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E8CC2B" w14:textId="77777777" w:rsidR="008669DD" w:rsidRDefault="008669DD">
      <w:pPr>
        <w:pStyle w:val="af2"/>
        <w:widowControl w:val="0"/>
        <w:rPr>
          <w:rFonts w:ascii="Calibri" w:hAnsi="Calibri" w:cs="Calibri"/>
          <w:sz w:val="22"/>
          <w:szCs w:val="22"/>
        </w:rPr>
      </w:pPr>
      <w:r>
        <w:rPr>
          <w:rStyle w:val="11"/>
          <w:rFonts w:ascii="Calibri" w:eastAsia="Microsoft YaHei" w:hAnsi="Calibri" w:cs="Calibri"/>
          <w:color w:val="00000A"/>
          <w:sz w:val="32"/>
          <w:szCs w:val="32"/>
        </w:rPr>
        <w:t>ЛИЦЕНЗИОННЫЙ ДОГОВОР №</w:t>
      </w:r>
      <w:r>
        <w:rPr>
          <w:rFonts w:ascii="Calibri" w:hAnsi="Calibri" w:cs="Calibri"/>
          <w:color w:val="00000A"/>
          <w:sz w:val="22"/>
          <w:szCs w:val="22"/>
        </w:rPr>
        <w:t xml:space="preserve"> </w:t>
      </w:r>
      <w:r>
        <w:rPr>
          <w:rFonts w:ascii="Calibri" w:hAnsi="Calibri" w:cs="Calibri"/>
          <w:color w:val="00000A"/>
          <w:sz w:val="32"/>
          <w:szCs w:val="32"/>
        </w:rPr>
        <w:t>[</w:t>
      </w:r>
      <w:r w:rsidR="00172652" w:rsidRPr="00AA6112">
        <w:rPr>
          <w:rFonts w:ascii="Calibri" w:hAnsi="Calibri" w:cs="Calibri"/>
          <w:color w:val="00000A"/>
          <w:sz w:val="32"/>
          <w:szCs w:val="32"/>
          <w:highlight w:val="yellow"/>
        </w:rPr>
        <w:t>●</w:t>
      </w:r>
      <w:r>
        <w:rPr>
          <w:rFonts w:ascii="Calibri" w:hAnsi="Calibri" w:cs="Calibri"/>
          <w:color w:val="00000A"/>
          <w:sz w:val="32"/>
          <w:szCs w:val="32"/>
        </w:rPr>
        <w:t>]</w:t>
      </w:r>
      <w:r>
        <w:rPr>
          <w:rFonts w:ascii="Calibri" w:hAnsi="Calibri" w:cs="Calibri"/>
          <w:color w:val="00000A"/>
          <w:sz w:val="22"/>
          <w:szCs w:val="22"/>
        </w:rPr>
        <w:t xml:space="preserve"> </w:t>
      </w:r>
    </w:p>
    <w:p w14:paraId="5DED6AE8" w14:textId="77777777" w:rsidR="008669DD" w:rsidRDefault="008669DD">
      <w:pPr>
        <w:pStyle w:val="a0"/>
        <w:widowControl w:val="0"/>
        <w:rPr>
          <w:rFonts w:ascii="Calibri" w:hAnsi="Calibri" w:cs="Calibri"/>
          <w:b/>
          <w:sz w:val="22"/>
          <w:szCs w:val="22"/>
        </w:rPr>
      </w:pPr>
      <w:r>
        <w:rPr>
          <w:rFonts w:ascii="Calibri" w:hAnsi="Calibri" w:cs="Calibri"/>
          <w:sz w:val="22"/>
          <w:szCs w:val="22"/>
        </w:rPr>
        <w:t>г. Москва</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A6112" w:rsidRPr="00AA6112">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r w:rsidR="00172652">
        <w:rPr>
          <w:rFonts w:ascii="Calibri" w:hAnsi="Calibri" w:cs="Calibri"/>
          <w:b/>
          <w:sz w:val="22"/>
          <w:szCs w:val="22"/>
          <w:shd w:val="clear" w:color="auto" w:fill="FFFF00"/>
        </w:rPr>
        <w:t>●</w:t>
      </w:r>
      <w:r>
        <w:rPr>
          <w:rFonts w:ascii="Calibri" w:hAnsi="Calibri" w:cs="Calibri"/>
          <w:sz w:val="22"/>
          <w:szCs w:val="22"/>
        </w:rPr>
        <w:t>]</w:t>
      </w:r>
    </w:p>
    <w:p w14:paraId="782B2596" w14:textId="77777777" w:rsidR="008669DD" w:rsidRDefault="008669DD">
      <w:pPr>
        <w:pStyle w:val="a0"/>
        <w:widowControl w:val="0"/>
        <w:jc w:val="both"/>
        <w:rPr>
          <w:rFonts w:ascii="Calibri" w:hAnsi="Calibri" w:cs="Calibri"/>
          <w:sz w:val="22"/>
          <w:szCs w:val="22"/>
        </w:rPr>
      </w:pPr>
      <w:r>
        <w:rPr>
          <w:rFonts w:ascii="Calibri" w:hAnsi="Calibri" w:cs="Calibri"/>
          <w:b/>
          <w:sz w:val="22"/>
          <w:szCs w:val="22"/>
        </w:rPr>
        <w:t>Общество с ограниченной ответственностью «ЯНДЕКС»,</w:t>
      </w:r>
      <w:r>
        <w:rPr>
          <w:rFonts w:ascii="Calibri" w:hAnsi="Calibri" w:cs="Calibri"/>
          <w:sz w:val="22"/>
          <w:szCs w:val="22"/>
        </w:rPr>
        <w:t xml:space="preserve"> зарегистрированное в соответствии с законодательством Российской Федерации, в лице Директора по распространению технологий </w:t>
      </w:r>
      <w:proofErr w:type="spellStart"/>
      <w:r>
        <w:rPr>
          <w:rFonts w:ascii="Calibri" w:hAnsi="Calibri" w:cs="Calibri"/>
          <w:sz w:val="22"/>
          <w:szCs w:val="22"/>
        </w:rPr>
        <w:t>Бакунова</w:t>
      </w:r>
      <w:proofErr w:type="spellEnd"/>
      <w:r>
        <w:rPr>
          <w:rFonts w:ascii="Calibri" w:hAnsi="Calibri" w:cs="Calibri"/>
          <w:sz w:val="22"/>
          <w:szCs w:val="22"/>
        </w:rPr>
        <w:t xml:space="preserve"> Григория Николаевича, действующего на основании доверенности № 12 от 7 февраля 2014 года, именуемое в дальнейшем </w:t>
      </w:r>
      <w:r>
        <w:rPr>
          <w:rFonts w:ascii="Calibri" w:hAnsi="Calibri" w:cs="Calibri"/>
          <w:b/>
          <w:sz w:val="22"/>
          <w:szCs w:val="22"/>
        </w:rPr>
        <w:t>«Лицензиар»</w:t>
      </w:r>
      <w:r>
        <w:rPr>
          <w:rFonts w:ascii="Calibri" w:hAnsi="Calibri" w:cs="Calibri"/>
          <w:sz w:val="22"/>
          <w:szCs w:val="22"/>
        </w:rPr>
        <w:t>, с одной стороны, и</w:t>
      </w:r>
      <w:r w:rsidR="007C2172">
        <w:rPr>
          <w:rFonts w:ascii="Calibri" w:hAnsi="Calibri" w:cs="Calibri"/>
          <w:sz w:val="22"/>
          <w:szCs w:val="22"/>
        </w:rPr>
        <w:t xml:space="preserve"> </w:t>
      </w:r>
      <w:r w:rsidR="00172652" w:rsidRPr="00172652">
        <w:rPr>
          <w:rFonts w:ascii="Calibri" w:hAnsi="Calibri"/>
          <w:sz w:val="22"/>
          <w:szCs w:val="22"/>
        </w:rPr>
        <w:t>[</w:t>
      </w:r>
      <w:r w:rsidR="00172652" w:rsidRPr="00172652">
        <w:rPr>
          <w:rFonts w:ascii="Calibri" w:hAnsi="Calibri"/>
          <w:sz w:val="22"/>
          <w:szCs w:val="22"/>
          <w:highlight w:val="yellow"/>
        </w:rPr>
        <w:t>●</w:t>
      </w:r>
      <w:r w:rsidR="00172652" w:rsidRPr="00172652">
        <w:rPr>
          <w:rFonts w:ascii="Calibri" w:hAnsi="Calibri"/>
          <w:sz w:val="22"/>
          <w:szCs w:val="22"/>
        </w:rPr>
        <w:t>]</w:t>
      </w:r>
      <w:r>
        <w:rPr>
          <w:rFonts w:ascii="Calibri" w:hAnsi="Calibri" w:cs="Calibri"/>
          <w:sz w:val="22"/>
          <w:szCs w:val="22"/>
        </w:rPr>
        <w:t xml:space="preserve">, зарегистрированное в соответствии с законодательством Российской Федерации, в лице </w:t>
      </w:r>
      <w:r w:rsidR="00172652" w:rsidRPr="00172652">
        <w:rPr>
          <w:rFonts w:asciiTheme="minorHAnsi" w:hAnsiTheme="minorHAnsi"/>
          <w:sz w:val="22"/>
          <w:szCs w:val="22"/>
        </w:rPr>
        <w:t xml:space="preserve"> </w:t>
      </w:r>
      <w:r w:rsidR="00172652" w:rsidRPr="00172652">
        <w:rPr>
          <w:rFonts w:ascii="Calibri" w:hAnsi="Calibri"/>
          <w:sz w:val="22"/>
          <w:szCs w:val="22"/>
        </w:rPr>
        <w:t>[</w:t>
      </w:r>
      <w:r w:rsidR="00172652" w:rsidRPr="00172652">
        <w:rPr>
          <w:rFonts w:ascii="Calibri" w:hAnsi="Calibri"/>
          <w:sz w:val="22"/>
          <w:szCs w:val="22"/>
          <w:highlight w:val="yellow"/>
        </w:rPr>
        <w:t>●</w:t>
      </w:r>
      <w:r w:rsidR="00172652" w:rsidRPr="00172652">
        <w:rPr>
          <w:rFonts w:ascii="Calibri" w:hAnsi="Calibri"/>
          <w:sz w:val="22"/>
          <w:szCs w:val="22"/>
        </w:rPr>
        <w:t>]</w:t>
      </w:r>
      <w:r>
        <w:rPr>
          <w:rFonts w:ascii="Calibri" w:hAnsi="Calibri" w:cs="Calibri"/>
          <w:sz w:val="22"/>
          <w:szCs w:val="22"/>
        </w:rPr>
        <w:t xml:space="preserve">, действующего на основании  </w:t>
      </w:r>
      <w:r w:rsidR="00172652" w:rsidRPr="00172652">
        <w:rPr>
          <w:rFonts w:asciiTheme="minorHAnsi" w:hAnsiTheme="minorHAnsi"/>
          <w:sz w:val="22"/>
          <w:szCs w:val="22"/>
        </w:rPr>
        <w:t xml:space="preserve"> </w:t>
      </w:r>
      <w:r w:rsidR="00172652" w:rsidRPr="00172652">
        <w:rPr>
          <w:rFonts w:ascii="Calibri" w:hAnsi="Calibri"/>
          <w:sz w:val="22"/>
          <w:szCs w:val="22"/>
        </w:rPr>
        <w:t>[</w:t>
      </w:r>
      <w:r w:rsidR="00172652" w:rsidRPr="00172652">
        <w:rPr>
          <w:rFonts w:ascii="Calibri" w:hAnsi="Calibri"/>
          <w:sz w:val="22"/>
          <w:szCs w:val="22"/>
          <w:highlight w:val="yellow"/>
        </w:rPr>
        <w:t>●</w:t>
      </w:r>
      <w:r w:rsidR="00172652" w:rsidRPr="00172652">
        <w:rPr>
          <w:rFonts w:ascii="Calibri" w:hAnsi="Calibri"/>
          <w:sz w:val="22"/>
          <w:szCs w:val="22"/>
        </w:rPr>
        <w:t>]</w:t>
      </w:r>
      <w:r>
        <w:rPr>
          <w:rFonts w:ascii="Calibri" w:hAnsi="Calibri" w:cs="Calibri"/>
          <w:sz w:val="22"/>
          <w:szCs w:val="22"/>
        </w:rPr>
        <w:t xml:space="preserve">, именуемое в дальнейшем </w:t>
      </w:r>
      <w:r>
        <w:rPr>
          <w:rFonts w:ascii="Calibri" w:hAnsi="Calibri" w:cs="Calibri"/>
          <w:b/>
          <w:sz w:val="22"/>
          <w:szCs w:val="22"/>
        </w:rPr>
        <w:t>«Лицензиат»</w:t>
      </w:r>
      <w:r>
        <w:rPr>
          <w:rFonts w:ascii="Calibri" w:hAnsi="Calibri" w:cs="Calibri"/>
          <w:sz w:val="22"/>
          <w:szCs w:val="22"/>
        </w:rPr>
        <w:t>, с другой стороны, далее совместно именуемые «</w:t>
      </w:r>
      <w:r>
        <w:rPr>
          <w:rFonts w:ascii="Calibri" w:hAnsi="Calibri" w:cs="Calibri"/>
          <w:b/>
          <w:sz w:val="22"/>
          <w:szCs w:val="22"/>
        </w:rPr>
        <w:t>Стороны</w:t>
      </w:r>
      <w:r>
        <w:rPr>
          <w:rFonts w:ascii="Calibri" w:hAnsi="Calibri" w:cs="Calibri"/>
          <w:sz w:val="22"/>
          <w:szCs w:val="22"/>
        </w:rPr>
        <w:t>», а по отдельности также «</w:t>
      </w:r>
      <w:r>
        <w:rPr>
          <w:rFonts w:ascii="Calibri" w:hAnsi="Calibri" w:cs="Calibri"/>
          <w:b/>
          <w:sz w:val="22"/>
          <w:szCs w:val="22"/>
        </w:rPr>
        <w:t>Сторона</w:t>
      </w:r>
      <w:r>
        <w:rPr>
          <w:rFonts w:ascii="Calibri" w:hAnsi="Calibri" w:cs="Calibri"/>
          <w:sz w:val="22"/>
          <w:szCs w:val="22"/>
        </w:rPr>
        <w:t>», заключили настоящий договор (далее – «</w:t>
      </w:r>
      <w:r>
        <w:rPr>
          <w:rFonts w:ascii="Calibri" w:hAnsi="Calibri" w:cs="Calibri"/>
          <w:b/>
          <w:sz w:val="22"/>
          <w:szCs w:val="22"/>
        </w:rPr>
        <w:t>Договор</w:t>
      </w:r>
      <w:r>
        <w:rPr>
          <w:rFonts w:ascii="Calibri" w:hAnsi="Calibri" w:cs="Calibri"/>
          <w:sz w:val="22"/>
          <w:szCs w:val="22"/>
        </w:rPr>
        <w:t>») о нижеследующем:</w:t>
      </w:r>
    </w:p>
    <w:p w14:paraId="2A4DED7F" w14:textId="77777777" w:rsidR="008669DD" w:rsidRDefault="008669DD">
      <w:pPr>
        <w:pStyle w:val="1"/>
        <w:keepNext w:val="0"/>
        <w:keepLines w:val="0"/>
        <w:widowControl w:val="0"/>
        <w:numPr>
          <w:ilvl w:val="0"/>
          <w:numId w:val="0"/>
        </w:numPr>
        <w:tabs>
          <w:tab w:val="left" w:pos="2322"/>
        </w:tabs>
        <w:spacing w:before="360"/>
      </w:pPr>
      <w:r>
        <w:rPr>
          <w:rFonts w:ascii="Calibri" w:hAnsi="Calibri" w:cs="Calibri"/>
          <w:sz w:val="22"/>
          <w:szCs w:val="22"/>
        </w:rPr>
        <w:t>1 Термины и ОПРЕДЕЛЕНИЯ</w:t>
      </w:r>
    </w:p>
    <w:p w14:paraId="0A9CDA50" w14:textId="77777777" w:rsidR="008669DD" w:rsidRDefault="008669DD">
      <w:pPr>
        <w:jc w:val="both"/>
        <w:rPr>
          <w:rFonts w:eastAsia="Times New Roman" w:cs="Times New Roman"/>
          <w:b/>
        </w:rPr>
      </w:pPr>
      <w:r>
        <w:rPr>
          <w:rFonts w:eastAsia="Times New Roman" w:cs="Times New Roman"/>
          <w:b/>
        </w:rPr>
        <w:t xml:space="preserve">Запрос </w:t>
      </w:r>
      <w:r>
        <w:rPr>
          <w:rFonts w:eastAsia="Times New Roman" w:cs="Times New Roman"/>
        </w:rPr>
        <w:t xml:space="preserve">– запрос к Программе, содержащий запись человеческой речи, длительностью не более 20 (двадцати) секунд, единица тарификации по настоящему Договору. Запросы длительностью более 20 (двадцати) секунд считаются как несколько Запросов, исходя из длительности. </w:t>
      </w:r>
    </w:p>
    <w:p w14:paraId="3E6FD2E1" w14:textId="77777777" w:rsidR="008669DD" w:rsidRDefault="008669DD">
      <w:pPr>
        <w:jc w:val="both"/>
        <w:rPr>
          <w:rFonts w:eastAsia="Times New Roman" w:cs="Times New Roman"/>
          <w:b/>
        </w:rPr>
      </w:pPr>
      <w:r>
        <w:rPr>
          <w:rFonts w:eastAsia="Times New Roman" w:cs="Times New Roman"/>
          <w:b/>
        </w:rPr>
        <w:t>Конечные пользователи</w:t>
      </w:r>
      <w:r>
        <w:rPr>
          <w:rFonts w:eastAsia="Times New Roman" w:cs="Times New Roman"/>
        </w:rPr>
        <w:t xml:space="preserve"> – физические лица </w:t>
      </w:r>
      <w:r w:rsidR="007C2172">
        <w:rPr>
          <w:rFonts w:eastAsia="Times New Roman" w:cs="Times New Roman"/>
        </w:rPr>
        <w:t xml:space="preserve">─ </w:t>
      </w:r>
      <w:r>
        <w:rPr>
          <w:rFonts w:eastAsia="Times New Roman" w:cs="Times New Roman"/>
        </w:rPr>
        <w:t>клиенты Лицензиата, которые пользуются функциональными возможностями Программы, направляя к ней Запросы.</w:t>
      </w:r>
      <w:r>
        <w:rPr>
          <w:rFonts w:eastAsia="Times New Roman" w:cs="Times New Roman"/>
          <w:b/>
        </w:rPr>
        <w:t xml:space="preserve"> </w:t>
      </w:r>
    </w:p>
    <w:p w14:paraId="62F9D4D5" w14:textId="77777777" w:rsidR="008669DD" w:rsidRDefault="008669DD">
      <w:pPr>
        <w:jc w:val="both"/>
        <w:rPr>
          <w:rFonts w:eastAsia="Times New Roman" w:cs="Times New Roman"/>
          <w:b/>
        </w:rPr>
      </w:pPr>
      <w:r>
        <w:rPr>
          <w:rFonts w:eastAsia="Times New Roman" w:cs="Times New Roman"/>
          <w:b/>
        </w:rPr>
        <w:t xml:space="preserve">Конфиденциальная информация – </w:t>
      </w:r>
      <w:r>
        <w:rPr>
          <w:rFonts w:eastAsia="Times New Roman" w:cs="Times New Roman"/>
        </w:rPr>
        <w:t>данный термин имеет значение, присвоенное ему в пункте 6.1 Договора.</w:t>
      </w:r>
    </w:p>
    <w:p w14:paraId="2566DA14" w14:textId="77777777" w:rsidR="008669DD" w:rsidRPr="00AA6112" w:rsidRDefault="008669DD">
      <w:pPr>
        <w:jc w:val="both"/>
        <w:rPr>
          <w:rFonts w:eastAsia="Times New Roman" w:cs="Times New Roman"/>
        </w:rPr>
      </w:pPr>
      <w:r>
        <w:rPr>
          <w:rFonts w:eastAsia="Times New Roman" w:cs="Times New Roman"/>
          <w:b/>
        </w:rPr>
        <w:t xml:space="preserve">Программа </w:t>
      </w:r>
      <w:r>
        <w:rPr>
          <w:rFonts w:eastAsia="Times New Roman" w:cs="Times New Roman"/>
        </w:rPr>
        <w:t xml:space="preserve">– </w:t>
      </w:r>
      <w:proofErr w:type="spellStart"/>
      <w:r>
        <w:rPr>
          <w:rFonts w:eastAsia="Times New Roman" w:cs="Times New Roman"/>
        </w:rPr>
        <w:t>мультиплатформенная</w:t>
      </w:r>
      <w:proofErr w:type="spellEnd"/>
      <w:r>
        <w:rPr>
          <w:rFonts w:eastAsia="Times New Roman" w:cs="Times New Roman"/>
        </w:rPr>
        <w:t xml:space="preserve"> программа для ЭВМ «</w:t>
      </w:r>
      <w:r w:rsidR="00172652" w:rsidRPr="00AA6112">
        <w:rPr>
          <w:rFonts w:eastAsia="Times New Roman" w:cs="Times New Roman"/>
        </w:rPr>
        <w:t xml:space="preserve">Yandex </w:t>
      </w:r>
      <w:proofErr w:type="spellStart"/>
      <w:r w:rsidR="00172652" w:rsidRPr="00AA6112">
        <w:rPr>
          <w:rFonts w:eastAsia="Times New Roman" w:cs="Times New Roman"/>
        </w:rPr>
        <w:t>Automatic</w:t>
      </w:r>
      <w:proofErr w:type="spellEnd"/>
      <w:r w:rsidR="00172652" w:rsidRPr="00AA6112">
        <w:rPr>
          <w:rFonts w:eastAsia="Times New Roman" w:cs="Times New Roman"/>
        </w:rPr>
        <w:t xml:space="preserve"> </w:t>
      </w:r>
      <w:proofErr w:type="spellStart"/>
      <w:r w:rsidR="00172652" w:rsidRPr="00AA6112">
        <w:rPr>
          <w:rFonts w:eastAsia="Times New Roman" w:cs="Times New Roman"/>
        </w:rPr>
        <w:t>Speech</w:t>
      </w:r>
      <w:proofErr w:type="spellEnd"/>
      <w:r w:rsidR="00172652" w:rsidRPr="00AA6112">
        <w:rPr>
          <w:rFonts w:eastAsia="Times New Roman" w:cs="Times New Roman"/>
        </w:rPr>
        <w:t xml:space="preserve"> </w:t>
      </w:r>
      <w:proofErr w:type="spellStart"/>
      <w:r w:rsidR="00172652" w:rsidRPr="00AA6112">
        <w:rPr>
          <w:rFonts w:eastAsia="Times New Roman" w:cs="Times New Roman"/>
        </w:rPr>
        <w:t>Recognition</w:t>
      </w:r>
      <w:proofErr w:type="spellEnd"/>
      <w:r w:rsidR="00172652" w:rsidRPr="00AA6112">
        <w:rPr>
          <w:rFonts w:eastAsia="Times New Roman" w:cs="Times New Roman"/>
        </w:rPr>
        <w:t xml:space="preserve"> </w:t>
      </w:r>
      <w:proofErr w:type="spellStart"/>
      <w:r w:rsidR="00172652" w:rsidRPr="00AA6112">
        <w:rPr>
          <w:rFonts w:eastAsia="Times New Roman" w:cs="Times New Roman"/>
        </w:rPr>
        <w:t>Cloud</w:t>
      </w:r>
      <w:proofErr w:type="spellEnd"/>
      <w:r>
        <w:rPr>
          <w:rFonts w:eastAsia="Times New Roman" w:cs="Times New Roman"/>
        </w:rPr>
        <w:t>», предоставляющая разработчикам доступ к технологии распознавания речи Яндекс «</w:t>
      </w:r>
      <w:r w:rsidR="007C2172" w:rsidRPr="00AA6112">
        <w:rPr>
          <w:rFonts w:eastAsia="Times New Roman" w:cs="Times New Roman"/>
        </w:rPr>
        <w:t>Yandex</w:t>
      </w:r>
      <w:r w:rsidR="007C2172" w:rsidRPr="00E87EF5">
        <w:rPr>
          <w:rFonts w:eastAsia="Times New Roman" w:cs="Times New Roman"/>
        </w:rPr>
        <w:t xml:space="preserve"> </w:t>
      </w:r>
      <w:proofErr w:type="spellStart"/>
      <w:r w:rsidR="007C2172" w:rsidRPr="00AA6112">
        <w:rPr>
          <w:rFonts w:eastAsia="Times New Roman" w:cs="Times New Roman"/>
        </w:rPr>
        <w:t>Automatic</w:t>
      </w:r>
      <w:proofErr w:type="spellEnd"/>
      <w:r w:rsidR="007C2172" w:rsidRPr="00E87EF5">
        <w:rPr>
          <w:rFonts w:eastAsia="Times New Roman" w:cs="Times New Roman"/>
        </w:rPr>
        <w:t xml:space="preserve"> </w:t>
      </w:r>
      <w:proofErr w:type="spellStart"/>
      <w:r w:rsidR="007C2172" w:rsidRPr="00AA6112">
        <w:rPr>
          <w:rFonts w:eastAsia="Times New Roman" w:cs="Times New Roman"/>
        </w:rPr>
        <w:t>Speech</w:t>
      </w:r>
      <w:proofErr w:type="spellEnd"/>
      <w:r w:rsidR="007C2172" w:rsidRPr="00E87EF5">
        <w:rPr>
          <w:rFonts w:eastAsia="Times New Roman" w:cs="Times New Roman"/>
        </w:rPr>
        <w:t xml:space="preserve"> </w:t>
      </w:r>
      <w:proofErr w:type="spellStart"/>
      <w:r w:rsidR="007C2172" w:rsidRPr="00AA6112">
        <w:rPr>
          <w:rFonts w:eastAsia="Times New Roman" w:cs="Times New Roman"/>
        </w:rPr>
        <w:t>Recognition</w:t>
      </w:r>
      <w:proofErr w:type="spellEnd"/>
      <w:r>
        <w:rPr>
          <w:rFonts w:eastAsia="Times New Roman" w:cs="Times New Roman"/>
        </w:rPr>
        <w:t xml:space="preserve">». Программа </w:t>
      </w:r>
      <w:r w:rsidRPr="00AA6112">
        <w:rPr>
          <w:rFonts w:eastAsia="Times New Roman" w:cs="Times New Roman"/>
        </w:rPr>
        <w:t>предоставляет возможность преобразования Запросов  в текстовый вид</w:t>
      </w:r>
      <w:r>
        <w:rPr>
          <w:rFonts w:eastAsia="Times New Roman" w:cs="Times New Roman"/>
        </w:rPr>
        <w:t xml:space="preserve">. Спецификация протокола Программы приведена в Приложении </w:t>
      </w:r>
      <w:r w:rsidRPr="00AA6112">
        <w:rPr>
          <w:rFonts w:eastAsia="Times New Roman" w:cs="Times New Roman"/>
        </w:rPr>
        <w:t>SP</w:t>
      </w:r>
      <w:r>
        <w:rPr>
          <w:rFonts w:eastAsia="Times New Roman" w:cs="Times New Roman"/>
        </w:rPr>
        <w:t xml:space="preserve"> – 4 к настоящему Договору.</w:t>
      </w:r>
    </w:p>
    <w:p w14:paraId="75C8FDEA" w14:textId="77777777" w:rsidR="008669DD" w:rsidRDefault="008669DD">
      <w:pPr>
        <w:jc w:val="both"/>
        <w:rPr>
          <w:rFonts w:cs="Calibri"/>
        </w:rPr>
      </w:pPr>
      <w:r>
        <w:rPr>
          <w:rFonts w:eastAsia="Times New Roman" w:cs="Times New Roman"/>
          <w:b/>
        </w:rPr>
        <w:t xml:space="preserve">Территория </w:t>
      </w:r>
      <w:r>
        <w:rPr>
          <w:rFonts w:eastAsia="Times New Roman" w:cs="Times New Roman"/>
        </w:rPr>
        <w:t>– территория в пределах государственных границ Российской Федерации.</w:t>
      </w:r>
    </w:p>
    <w:p w14:paraId="3AC1F33E" w14:textId="77777777" w:rsidR="008669DD" w:rsidRDefault="008669DD">
      <w:pPr>
        <w:pStyle w:val="1"/>
        <w:keepNext w:val="0"/>
        <w:keepLines w:val="0"/>
        <w:widowControl w:val="0"/>
        <w:numPr>
          <w:ilvl w:val="0"/>
          <w:numId w:val="0"/>
        </w:numPr>
        <w:tabs>
          <w:tab w:val="left" w:pos="2322"/>
        </w:tabs>
        <w:spacing w:before="360"/>
        <w:rPr>
          <w:rFonts w:ascii="Calibri" w:hAnsi="Calibri" w:cs="Calibri"/>
          <w:sz w:val="22"/>
          <w:szCs w:val="22"/>
        </w:rPr>
      </w:pPr>
      <w:r>
        <w:rPr>
          <w:rFonts w:ascii="Calibri" w:hAnsi="Calibri" w:cs="Calibri"/>
          <w:sz w:val="22"/>
          <w:szCs w:val="22"/>
        </w:rPr>
        <w:t>2 Предмет договора</w:t>
      </w:r>
    </w:p>
    <w:p w14:paraId="3D9D6777" w14:textId="77777777" w:rsidR="008669DD" w:rsidRDefault="008669DD">
      <w:pPr>
        <w:pStyle w:val="2"/>
        <w:numPr>
          <w:ilvl w:val="0"/>
          <w:numId w:val="0"/>
        </w:numPr>
        <w:tabs>
          <w:tab w:val="left" w:pos="2322"/>
        </w:tabs>
      </w:pPr>
      <w:bookmarkStart w:id="0" w:name="_Ref278823875"/>
      <w:r>
        <w:rPr>
          <w:rFonts w:ascii="Calibri" w:hAnsi="Calibri" w:cs="Calibri"/>
          <w:sz w:val="22"/>
          <w:szCs w:val="22"/>
        </w:rPr>
        <w:t>2.1. Лицензиар за вознаграждение предоставляет Лицензиату право использования (простую лицензию) Программы, на условиях, определенных настоящим Договором.</w:t>
      </w:r>
      <w:bookmarkEnd w:id="0"/>
    </w:p>
    <w:p w14:paraId="5A97272E" w14:textId="77777777" w:rsidR="008669DD" w:rsidRDefault="008669DD">
      <w:pPr>
        <w:spacing w:before="60" w:after="60"/>
        <w:jc w:val="both"/>
      </w:pPr>
      <w:r>
        <w:t>2.2.</w:t>
      </w:r>
      <w:r>
        <w:rPr>
          <w:b/>
        </w:rPr>
        <w:t xml:space="preserve"> </w:t>
      </w:r>
      <w:r>
        <w:rPr>
          <w:bCs/>
        </w:rPr>
        <w:t>В соответствии с п. 2.1 настоящего Договора, Лицензиар предоставляет Лицензиату на срок действия настоящего Договора и на Территории право использования Программы следующим способом:</w:t>
      </w:r>
    </w:p>
    <w:p w14:paraId="73C6FF93" w14:textId="77777777" w:rsidR="008669DD" w:rsidRDefault="008669DD">
      <w:pPr>
        <w:spacing w:after="0" w:line="100" w:lineRule="atLeast"/>
        <w:ind w:left="709"/>
        <w:jc w:val="both"/>
      </w:pPr>
      <w:r>
        <w:t>2.2.1. Использование Программы по её функциональному назначению с целью предоставления Конечным пользователям возможности направлять Запросы Программе  и дальнейшего преобразования направляемых Запросов в текстовый вид;</w:t>
      </w:r>
    </w:p>
    <w:p w14:paraId="3447B1E0" w14:textId="77777777" w:rsidR="008669DD" w:rsidRDefault="008669DD">
      <w:pPr>
        <w:spacing w:after="0" w:line="100" w:lineRule="atLeast"/>
        <w:ind w:left="709"/>
        <w:jc w:val="both"/>
      </w:pPr>
    </w:p>
    <w:p w14:paraId="3D7FA170" w14:textId="77777777" w:rsidR="008669DD" w:rsidRDefault="008669DD">
      <w:pPr>
        <w:spacing w:after="0" w:line="100" w:lineRule="atLeast"/>
        <w:ind w:left="709"/>
        <w:jc w:val="both"/>
      </w:pPr>
    </w:p>
    <w:p w14:paraId="64610EF7" w14:textId="77777777" w:rsidR="008669DD" w:rsidRDefault="008669DD">
      <w:pPr>
        <w:spacing w:after="0" w:line="100" w:lineRule="atLeast"/>
        <w:ind w:left="709"/>
        <w:jc w:val="both"/>
      </w:pPr>
    </w:p>
    <w:p w14:paraId="7A880C4B" w14:textId="77777777" w:rsidR="008669DD" w:rsidRDefault="008669DD">
      <w:pPr>
        <w:sectPr w:rsidR="008669DD">
          <w:headerReference w:type="default" r:id="rId8"/>
          <w:footerReference w:type="default" r:id="rId9"/>
          <w:pgSz w:w="11906" w:h="16838"/>
          <w:pgMar w:top="708" w:right="850" w:bottom="708" w:left="1418" w:header="426" w:footer="426" w:gutter="0"/>
          <w:cols w:space="720"/>
          <w:docGrid w:linePitch="360" w:charSpace="36864"/>
        </w:sectPr>
      </w:pPr>
    </w:p>
    <w:p w14:paraId="504C8F08" w14:textId="77777777" w:rsidR="008669DD" w:rsidRDefault="008669DD">
      <w:pPr>
        <w:pStyle w:val="1"/>
        <w:keepNext w:val="0"/>
        <w:keepLines w:val="0"/>
        <w:widowControl w:val="0"/>
        <w:numPr>
          <w:ilvl w:val="0"/>
          <w:numId w:val="0"/>
        </w:numPr>
        <w:tabs>
          <w:tab w:val="left" w:pos="2322"/>
        </w:tabs>
        <w:spacing w:before="360"/>
        <w:rPr>
          <w:rFonts w:ascii="Calibri" w:hAnsi="Calibri" w:cs="Calibri"/>
          <w:sz w:val="22"/>
          <w:szCs w:val="22"/>
        </w:rPr>
      </w:pPr>
      <w:r>
        <w:rPr>
          <w:rFonts w:ascii="Calibri" w:hAnsi="Calibri" w:cs="Calibri"/>
          <w:sz w:val="22"/>
          <w:szCs w:val="22"/>
        </w:rPr>
        <w:lastRenderedPageBreak/>
        <w:t>3 ПРАВА И ОБЯЗАННОСТИ СТОРОН</w:t>
      </w:r>
    </w:p>
    <w:p w14:paraId="2418146D"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3.1. Лицензиат обязуется в течение всего срока действия Договора соблюдать применимое законодательство, а также обеспечить соответствие своих сайтов, сервисов и программ, используемых при предложении Программы (функций Программы) Конечным пользователям по настоящему Договору, применимому законодательству.</w:t>
      </w:r>
    </w:p>
    <w:p w14:paraId="4AD4705D"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3.2. Лицензиат обязуется при исполнении настоящего Договора соблюдать все требования Лицензиара, изложенные в дополнительных соглашениях и приложениях к настоящему Договору, а также иные требования и рекомендации Лицензиара, доведённые до сведения Лицензиата.</w:t>
      </w:r>
    </w:p>
    <w:p w14:paraId="52E786A9"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3.</w:t>
      </w:r>
      <w:r w:rsidR="00172652" w:rsidRPr="00684573">
        <w:rPr>
          <w:rFonts w:ascii="Calibri" w:hAnsi="Calibri" w:cs="Calibri"/>
          <w:sz w:val="22"/>
          <w:szCs w:val="22"/>
        </w:rPr>
        <w:t>3</w:t>
      </w:r>
      <w:r>
        <w:rPr>
          <w:rFonts w:ascii="Calibri" w:hAnsi="Calibri" w:cs="Calibri"/>
          <w:sz w:val="22"/>
          <w:szCs w:val="22"/>
        </w:rPr>
        <w:t xml:space="preserve">. Лицензиат не получает исходного текста Программы и не вправе </w:t>
      </w:r>
      <w:proofErr w:type="spellStart"/>
      <w:r>
        <w:rPr>
          <w:rFonts w:ascii="Calibri" w:hAnsi="Calibri" w:cs="Calibri"/>
          <w:sz w:val="22"/>
          <w:szCs w:val="22"/>
        </w:rPr>
        <w:t>декомпиллировать</w:t>
      </w:r>
      <w:proofErr w:type="spellEnd"/>
      <w:r>
        <w:rPr>
          <w:rFonts w:ascii="Calibri" w:hAnsi="Calibri" w:cs="Calibri"/>
          <w:sz w:val="22"/>
          <w:szCs w:val="22"/>
        </w:rPr>
        <w:t xml:space="preserve"> Программу или осуществлять с ней какие-либо иные действия, прямо не предусмотренные настоящим Договором.</w:t>
      </w:r>
    </w:p>
    <w:p w14:paraId="1725EA4C"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3.</w:t>
      </w:r>
      <w:r w:rsidR="00172652" w:rsidRPr="00684573">
        <w:rPr>
          <w:rFonts w:ascii="Calibri" w:hAnsi="Calibri" w:cs="Calibri"/>
          <w:sz w:val="22"/>
          <w:szCs w:val="22"/>
        </w:rPr>
        <w:t>4</w:t>
      </w:r>
      <w:r>
        <w:rPr>
          <w:rFonts w:ascii="Calibri" w:hAnsi="Calibri" w:cs="Calibri"/>
          <w:sz w:val="22"/>
          <w:szCs w:val="22"/>
        </w:rPr>
        <w:t>. Для осуществления прав, предоставляемых Лицензиату по настоящему Договору, Лицензиар обязуется предоставить Лицензиату возможность удаленного  получения API-ключей и конфигурации библиотек.  Для получения API-ключа Лицензиат должен отправить электронное письмо на адрес </w:t>
      </w:r>
      <w:hyperlink r:id="rId10" w:history="1">
        <w:r>
          <w:rPr>
            <w:rStyle w:val="a5"/>
            <w:rFonts w:ascii="Calibri" w:hAnsi="Calibri"/>
          </w:rPr>
          <w:t>speechkit@yandex-team.ru</w:t>
        </w:r>
      </w:hyperlink>
      <w:r>
        <w:rPr>
          <w:rFonts w:ascii="Calibri" w:hAnsi="Calibri" w:cs="Calibri"/>
          <w:sz w:val="22"/>
          <w:szCs w:val="22"/>
        </w:rPr>
        <w:t>,. Лицензиар в течение 2 (двух) рабочих дней генерирует API-ключ и направляет его Лицензиату.</w:t>
      </w:r>
    </w:p>
    <w:p w14:paraId="249A247A"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3.</w:t>
      </w:r>
      <w:r w:rsidR="00172652" w:rsidRPr="00684573">
        <w:rPr>
          <w:rFonts w:ascii="Calibri" w:hAnsi="Calibri" w:cs="Calibri"/>
          <w:sz w:val="22"/>
          <w:szCs w:val="22"/>
        </w:rPr>
        <w:t>5</w:t>
      </w:r>
      <w:r>
        <w:rPr>
          <w:rFonts w:ascii="Calibri" w:hAnsi="Calibri" w:cs="Calibri"/>
          <w:sz w:val="22"/>
          <w:szCs w:val="22"/>
        </w:rPr>
        <w:t>. Лицензиар обязуется</w:t>
      </w:r>
      <w:r w:rsidR="00A71ABB">
        <w:rPr>
          <w:rFonts w:ascii="Calibri" w:hAnsi="Calibri" w:cs="Calibri"/>
          <w:sz w:val="22"/>
          <w:szCs w:val="22"/>
        </w:rPr>
        <w:t xml:space="preserve"> без дополнительной оплаты</w:t>
      </w:r>
      <w:r>
        <w:rPr>
          <w:rFonts w:ascii="Calibri" w:hAnsi="Calibri" w:cs="Calibri"/>
          <w:sz w:val="22"/>
          <w:szCs w:val="22"/>
        </w:rPr>
        <w:t xml:space="preserve"> информировать Лицензиата о новых версиях Программы и предоставлять Лицензиату доступ к новым версиям API-ключей, библиотек и установочных  файлов (дистрибутивов) Программы по мере их выпуска.</w:t>
      </w:r>
    </w:p>
    <w:p w14:paraId="48761F02"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3.</w:t>
      </w:r>
      <w:r w:rsidR="00172652" w:rsidRPr="00684573">
        <w:rPr>
          <w:rFonts w:ascii="Calibri" w:hAnsi="Calibri" w:cs="Calibri"/>
          <w:sz w:val="22"/>
          <w:szCs w:val="22"/>
        </w:rPr>
        <w:t>6</w:t>
      </w:r>
      <w:r>
        <w:rPr>
          <w:rFonts w:ascii="Calibri" w:hAnsi="Calibri" w:cs="Calibri"/>
          <w:sz w:val="22"/>
          <w:szCs w:val="22"/>
        </w:rPr>
        <w:t>. Лицензиар обязуется обеспечивать Лицензиата необходимой технической и пользовательской информацией о Программе, а также предоставлять Лицензиату по его требованию необходимые консультации в порядке, определяемом Лицензиаром.</w:t>
      </w:r>
    </w:p>
    <w:p w14:paraId="76905C86"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3.</w:t>
      </w:r>
      <w:r w:rsidR="00172652" w:rsidRPr="00684573">
        <w:rPr>
          <w:rFonts w:ascii="Calibri" w:hAnsi="Calibri" w:cs="Calibri"/>
          <w:sz w:val="22"/>
          <w:szCs w:val="22"/>
        </w:rPr>
        <w:t>7</w:t>
      </w:r>
      <w:r>
        <w:rPr>
          <w:rFonts w:ascii="Calibri" w:hAnsi="Calibri" w:cs="Calibri"/>
          <w:sz w:val="22"/>
          <w:szCs w:val="22"/>
        </w:rPr>
        <w:t xml:space="preserve">. Лицензиар обязуется оказывать технические консультации по электронной почте Лицензиату в порядке, установленном в Приложении </w:t>
      </w:r>
      <w:r>
        <w:rPr>
          <w:rFonts w:ascii="Calibri" w:hAnsi="Calibri" w:cs="Calibri"/>
          <w:sz w:val="22"/>
          <w:szCs w:val="22"/>
          <w:lang w:val="fr-CA"/>
        </w:rPr>
        <w:t>SUP</w:t>
      </w:r>
      <w:r>
        <w:rPr>
          <w:rFonts w:ascii="Calibri" w:hAnsi="Calibri" w:cs="Calibri"/>
          <w:sz w:val="22"/>
          <w:szCs w:val="22"/>
        </w:rPr>
        <w:t>-3 к настоящему Договору.</w:t>
      </w:r>
    </w:p>
    <w:p w14:paraId="1B3A87DA"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3.</w:t>
      </w:r>
      <w:r w:rsidR="00172652" w:rsidRPr="00684573">
        <w:rPr>
          <w:rFonts w:ascii="Calibri" w:hAnsi="Calibri" w:cs="Calibri"/>
          <w:sz w:val="22"/>
          <w:szCs w:val="22"/>
        </w:rPr>
        <w:t>8</w:t>
      </w:r>
      <w:r>
        <w:rPr>
          <w:rFonts w:ascii="Calibri" w:hAnsi="Calibri" w:cs="Calibri"/>
          <w:sz w:val="22"/>
          <w:szCs w:val="22"/>
        </w:rPr>
        <w:t>. Лицензиар в течение срока действия Договора обязуется обеспечивать со своей стороны работоспособность Программы. Порядок исполнения данного обязательства Лицензиаром приведён в Приложении SLA-2 к настоящему Договору.</w:t>
      </w:r>
    </w:p>
    <w:p w14:paraId="2F7A83BF" w14:textId="77777777" w:rsidR="00B650DA" w:rsidRDefault="008669DD" w:rsidP="00AA6112">
      <w:pPr>
        <w:pStyle w:val="2"/>
        <w:numPr>
          <w:ilvl w:val="0"/>
          <w:numId w:val="0"/>
        </w:numPr>
        <w:tabs>
          <w:tab w:val="left" w:pos="2322"/>
        </w:tabs>
        <w:rPr>
          <w:rFonts w:ascii="Calibri" w:hAnsi="Calibri" w:cs="Calibri"/>
          <w:sz w:val="22"/>
          <w:szCs w:val="22"/>
        </w:rPr>
      </w:pPr>
      <w:r>
        <w:rPr>
          <w:rFonts w:ascii="Calibri" w:hAnsi="Calibri" w:cs="Calibri"/>
          <w:sz w:val="22"/>
          <w:szCs w:val="22"/>
        </w:rPr>
        <w:t>3.</w:t>
      </w:r>
      <w:r w:rsidR="00172652" w:rsidRPr="00684573">
        <w:rPr>
          <w:rFonts w:ascii="Calibri" w:hAnsi="Calibri" w:cs="Calibri"/>
          <w:sz w:val="22"/>
          <w:szCs w:val="22"/>
        </w:rPr>
        <w:t>9</w:t>
      </w:r>
      <w:r>
        <w:rPr>
          <w:rFonts w:ascii="Calibri" w:hAnsi="Calibri" w:cs="Calibri"/>
          <w:sz w:val="22"/>
          <w:szCs w:val="22"/>
        </w:rPr>
        <w:t xml:space="preserve">. Лицензиар вправе обновлять или изменять Программу в любое время </w:t>
      </w:r>
      <w:r w:rsidR="005F1C2E">
        <w:rPr>
          <w:rFonts w:ascii="Calibri" w:hAnsi="Calibri" w:cs="Calibri"/>
          <w:sz w:val="22"/>
          <w:szCs w:val="22"/>
        </w:rPr>
        <w:t xml:space="preserve">по </w:t>
      </w:r>
      <w:r>
        <w:rPr>
          <w:rFonts w:ascii="Calibri" w:hAnsi="Calibri" w:cs="Calibri"/>
          <w:sz w:val="22"/>
          <w:szCs w:val="22"/>
        </w:rPr>
        <w:t xml:space="preserve">своему усмотрению без предварительного уведомления. В случае, если Лицензиат не выбирает обновление до текущей версии Программы, то Лицензиар не гарантирует качество и работоспособность Программы, а также техническую поддержку  Программы; в случае каких-либо ошибок в работе и/или неработоспособности предыдущих версий Программы, это не будет являться неисполнением или ненадлежащим исполнением обязательств Лицензиара, установленных </w:t>
      </w:r>
      <w:proofErr w:type="spellStart"/>
      <w:r>
        <w:rPr>
          <w:rFonts w:ascii="Calibri" w:hAnsi="Calibri" w:cs="Calibri"/>
          <w:sz w:val="22"/>
          <w:szCs w:val="22"/>
        </w:rPr>
        <w:t>п.п</w:t>
      </w:r>
      <w:proofErr w:type="spellEnd"/>
      <w:r>
        <w:rPr>
          <w:rFonts w:ascii="Calibri" w:hAnsi="Calibri" w:cs="Calibri"/>
          <w:sz w:val="22"/>
          <w:szCs w:val="22"/>
        </w:rPr>
        <w:t>. 3.7 – 3.</w:t>
      </w:r>
      <w:r w:rsidR="00172652" w:rsidRPr="00AA6112">
        <w:rPr>
          <w:rFonts w:ascii="Calibri" w:hAnsi="Calibri" w:cs="Calibri"/>
          <w:sz w:val="22"/>
          <w:szCs w:val="22"/>
        </w:rPr>
        <w:t>8</w:t>
      </w:r>
      <w:r>
        <w:rPr>
          <w:rFonts w:ascii="Calibri" w:hAnsi="Calibri" w:cs="Calibri"/>
          <w:sz w:val="22"/>
          <w:szCs w:val="22"/>
        </w:rPr>
        <w:t>.</w:t>
      </w:r>
    </w:p>
    <w:p w14:paraId="0A1D1028" w14:textId="77777777" w:rsidR="008669DD" w:rsidRDefault="008669DD">
      <w:pPr>
        <w:pStyle w:val="1"/>
        <w:keepNext w:val="0"/>
        <w:keepLines w:val="0"/>
        <w:widowControl w:val="0"/>
        <w:numPr>
          <w:ilvl w:val="0"/>
          <w:numId w:val="0"/>
        </w:numPr>
        <w:tabs>
          <w:tab w:val="left" w:pos="2322"/>
        </w:tabs>
        <w:spacing w:before="360"/>
      </w:pPr>
      <w:r>
        <w:rPr>
          <w:rFonts w:ascii="Calibri" w:hAnsi="Calibri" w:cs="Calibri"/>
          <w:sz w:val="22"/>
          <w:szCs w:val="22"/>
        </w:rPr>
        <w:t>4 ВознагрАждение и порядок расчетов</w:t>
      </w:r>
    </w:p>
    <w:p w14:paraId="180172E0" w14:textId="77777777" w:rsidR="005E3AE4" w:rsidRPr="005E3AE4" w:rsidRDefault="008669DD" w:rsidP="005E3AE4">
      <w:pPr>
        <w:jc w:val="both"/>
      </w:pPr>
      <w:r>
        <w:t xml:space="preserve">4.1. Вознаграждение за предоставление права использования Программы составляет </w:t>
      </w:r>
      <w:r w:rsidR="00172652" w:rsidRPr="00172652">
        <w:t>[</w:t>
      </w:r>
      <w:r w:rsidR="00172652" w:rsidRPr="00172652">
        <w:rPr>
          <w:highlight w:val="yellow"/>
        </w:rPr>
        <w:t>●</w:t>
      </w:r>
      <w:r w:rsidR="00172652" w:rsidRPr="00172652">
        <w:t>]</w:t>
      </w:r>
      <w:r>
        <w:t xml:space="preserve"> за каждую 1 000 (одну тысячу) Запросов, совершённых всеми Конечными пользователями</w:t>
      </w:r>
      <w:r w:rsidR="005E3AE4">
        <w:t>, но не менее минимального платежа в [</w:t>
      </w:r>
      <w:r w:rsidR="005E3AE4">
        <w:rPr>
          <w:highlight w:val="yellow"/>
        </w:rPr>
        <w:t>●</w:t>
      </w:r>
      <w:r w:rsidR="005E3AE4">
        <w:t>], который включает в себя первые [</w:t>
      </w:r>
      <w:r w:rsidR="005E3AE4">
        <w:rPr>
          <w:highlight w:val="yellow"/>
        </w:rPr>
        <w:t>●</w:t>
      </w:r>
      <w:r w:rsidR="005E3AE4">
        <w:t>] Запросов. В случае, если количество Запросов, совершённых Конечными пользователями за соответствующий отчётный период составит меньше, чем [</w:t>
      </w:r>
      <w:r w:rsidR="005E3AE4">
        <w:rPr>
          <w:highlight w:val="yellow"/>
        </w:rPr>
        <w:t>●</w:t>
      </w:r>
      <w:r w:rsidR="005E3AE4">
        <w:t>] Запросов, которые входят в минимальный платёж, то минимальный платёж или его часть возврату Лицензиаром не подлежит, оставшееся количество Запросов не переносится на следующий отчётный период.</w:t>
      </w:r>
    </w:p>
    <w:p w14:paraId="0AA0B287" w14:textId="77777777" w:rsidR="008669DD" w:rsidRDefault="00684573">
      <w:pPr>
        <w:jc w:val="both"/>
      </w:pPr>
      <w:r>
        <w:lastRenderedPageBreak/>
        <w:t>4.2.</w:t>
      </w:r>
      <w:r w:rsidR="008669DD">
        <w:t xml:space="preserve"> Лицензиар вправе пересматривать и изменять размер вознаграждения в одностороннем порядке, о чём он письменно уведомляет Лицензиата</w:t>
      </w:r>
      <w:r w:rsidR="005F1C2E">
        <w:t xml:space="preserve"> не менее</w:t>
      </w:r>
      <w:r w:rsidR="00B92BA3">
        <w:t>,</w:t>
      </w:r>
      <w:r w:rsidR="005F1C2E">
        <w:t xml:space="preserve"> чем за 30</w:t>
      </w:r>
      <w:r w:rsidR="002368E8">
        <w:t xml:space="preserve"> (тридцать)</w:t>
      </w:r>
      <w:r w:rsidR="00B92BA3">
        <w:t xml:space="preserve"> кале</w:t>
      </w:r>
      <w:r w:rsidR="005F1C2E">
        <w:t>ндарных дней до предполагаемой даты изменения.</w:t>
      </w:r>
      <w:r w:rsidR="008669DD">
        <w:t xml:space="preserve"> </w:t>
      </w:r>
      <w:r w:rsidR="005F1C2E">
        <w:t xml:space="preserve">Изменение размера вознаграждения не должно происходить </w:t>
      </w:r>
      <w:r w:rsidR="008669DD">
        <w:t xml:space="preserve">чаще, чем </w:t>
      </w:r>
      <w:r w:rsidR="009047C8">
        <w:t xml:space="preserve">один </w:t>
      </w:r>
      <w:r w:rsidR="008669DD">
        <w:t>раз в год.</w:t>
      </w:r>
    </w:p>
    <w:p w14:paraId="51ED8C88" w14:textId="77777777" w:rsidR="008669DD" w:rsidRDefault="008669DD">
      <w:pPr>
        <w:jc w:val="both"/>
        <w:rPr>
          <w:rFonts w:cs="Calibri"/>
        </w:rPr>
      </w:pPr>
      <w:r>
        <w:t xml:space="preserve">Суммы вознаграждения Лицензиара по настоящему Договору НДС не </w:t>
      </w:r>
      <w:r w:rsidR="00AA6112">
        <w:t xml:space="preserve">облагаются </w:t>
      </w:r>
      <w:r>
        <w:t xml:space="preserve">на основании пп.26 п.2 ст. 149 НК РФ. </w:t>
      </w:r>
    </w:p>
    <w:p w14:paraId="21350CAF"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4.</w:t>
      </w:r>
      <w:r w:rsidR="00684573">
        <w:rPr>
          <w:rFonts w:ascii="Calibri" w:hAnsi="Calibri" w:cs="Calibri"/>
          <w:sz w:val="22"/>
          <w:szCs w:val="22"/>
        </w:rPr>
        <w:t>3</w:t>
      </w:r>
      <w:r>
        <w:rPr>
          <w:rFonts w:ascii="Calibri" w:hAnsi="Calibri" w:cs="Calibri"/>
          <w:sz w:val="22"/>
          <w:szCs w:val="22"/>
        </w:rPr>
        <w:t>. Количество Запросов определяется исключительно Лицензиаром на основании данных, получаемых от системы статистики Лицензиара, которая учитывает Запросы к Программе.</w:t>
      </w:r>
    </w:p>
    <w:p w14:paraId="0B344FCC"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4.</w:t>
      </w:r>
      <w:r w:rsidR="00684573">
        <w:rPr>
          <w:rFonts w:ascii="Calibri" w:hAnsi="Calibri" w:cs="Calibri"/>
          <w:sz w:val="22"/>
          <w:szCs w:val="22"/>
        </w:rPr>
        <w:t>4</w:t>
      </w:r>
      <w:r>
        <w:rPr>
          <w:rFonts w:ascii="Calibri" w:hAnsi="Calibri" w:cs="Calibri"/>
          <w:sz w:val="22"/>
          <w:szCs w:val="22"/>
        </w:rPr>
        <w:t>. Отчетным периодом по настоящему Договору является календарный квартал.</w:t>
      </w:r>
    </w:p>
    <w:p w14:paraId="70E5FDC1"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4.</w:t>
      </w:r>
      <w:r w:rsidR="00684573">
        <w:rPr>
          <w:rFonts w:ascii="Calibri" w:hAnsi="Calibri" w:cs="Calibri"/>
          <w:sz w:val="22"/>
          <w:szCs w:val="22"/>
        </w:rPr>
        <w:t>5</w:t>
      </w:r>
      <w:r>
        <w:rPr>
          <w:rFonts w:ascii="Calibri" w:hAnsi="Calibri" w:cs="Calibri"/>
          <w:sz w:val="22"/>
          <w:szCs w:val="22"/>
        </w:rPr>
        <w:t>. Вознаграждение за соответствующий отчетный период выплачивается Лицензиару на основании Акта в срок не позднее 10 (десяти) рабочих дней с момента подписания Акта за соответствующий отчетный период.</w:t>
      </w:r>
      <w:hyperlink r:id="rId11" w:history="1"/>
    </w:p>
    <w:p w14:paraId="4244BB3E"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4.</w:t>
      </w:r>
      <w:r w:rsidR="00684573">
        <w:rPr>
          <w:rFonts w:ascii="Calibri" w:hAnsi="Calibri" w:cs="Calibri"/>
          <w:sz w:val="22"/>
          <w:szCs w:val="22"/>
        </w:rPr>
        <w:t>6</w:t>
      </w:r>
      <w:r>
        <w:rPr>
          <w:rFonts w:ascii="Calibri" w:hAnsi="Calibri" w:cs="Calibri"/>
          <w:sz w:val="22"/>
          <w:szCs w:val="22"/>
        </w:rPr>
        <w:t>. Моментом исполнения Лицензиатом обязательства по оплате считается день поступления суммы вознаграждения за отчетный период на расчётный счет Лицензиара.</w:t>
      </w:r>
    </w:p>
    <w:p w14:paraId="61D0032D"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4.</w:t>
      </w:r>
      <w:r w:rsidR="00684573">
        <w:rPr>
          <w:rFonts w:ascii="Calibri" w:hAnsi="Calibri" w:cs="Calibri"/>
          <w:sz w:val="22"/>
          <w:szCs w:val="22"/>
        </w:rPr>
        <w:t>7</w:t>
      </w:r>
      <w:r>
        <w:rPr>
          <w:rFonts w:ascii="Calibri" w:hAnsi="Calibri" w:cs="Calibri"/>
          <w:sz w:val="22"/>
          <w:szCs w:val="22"/>
        </w:rPr>
        <w:t>. По окончании каждого отчетного периода Стороны оформляют двухсторонний акт предоставления прав, при этом:</w:t>
      </w:r>
    </w:p>
    <w:p w14:paraId="0416C465" w14:textId="77777777" w:rsidR="008669DD" w:rsidRDefault="008669DD">
      <w:pPr>
        <w:pStyle w:val="3"/>
        <w:keepNext w:val="0"/>
        <w:keepLines w:val="0"/>
        <w:numPr>
          <w:ilvl w:val="0"/>
          <w:numId w:val="0"/>
        </w:numPr>
        <w:ind w:left="567"/>
        <w:rPr>
          <w:rFonts w:ascii="Calibri" w:hAnsi="Calibri" w:cs="Calibri"/>
          <w:sz w:val="22"/>
          <w:szCs w:val="22"/>
        </w:rPr>
      </w:pPr>
      <w:r>
        <w:rPr>
          <w:rFonts w:ascii="Calibri" w:hAnsi="Calibri" w:cs="Calibri"/>
          <w:sz w:val="22"/>
          <w:szCs w:val="22"/>
        </w:rPr>
        <w:t>4.</w:t>
      </w:r>
      <w:r w:rsidR="00684573">
        <w:rPr>
          <w:rFonts w:ascii="Calibri" w:hAnsi="Calibri" w:cs="Calibri"/>
          <w:sz w:val="22"/>
          <w:szCs w:val="22"/>
        </w:rPr>
        <w:t>7</w:t>
      </w:r>
      <w:r>
        <w:rPr>
          <w:rFonts w:ascii="Calibri" w:hAnsi="Calibri" w:cs="Calibri"/>
          <w:sz w:val="22"/>
          <w:szCs w:val="22"/>
        </w:rPr>
        <w:t xml:space="preserve">.1. В течение 5 (пяти) рабочих дней по завершении каждого отчетного периода в течение срока действия Договора, Лицензиат предоставляет на утверждение Лицензиару акт, составленный по форме, приведённой в Приложении </w:t>
      </w:r>
      <w:r>
        <w:rPr>
          <w:rFonts w:ascii="Calibri" w:hAnsi="Calibri" w:cs="Calibri"/>
          <w:sz w:val="22"/>
          <w:szCs w:val="22"/>
          <w:lang w:val="fr-CA"/>
        </w:rPr>
        <w:t>FA</w:t>
      </w:r>
      <w:r>
        <w:rPr>
          <w:rFonts w:ascii="Calibri" w:hAnsi="Calibri" w:cs="Calibri"/>
          <w:sz w:val="22"/>
          <w:szCs w:val="22"/>
        </w:rPr>
        <w:t>-5;</w:t>
      </w:r>
    </w:p>
    <w:p w14:paraId="78791182" w14:textId="77777777" w:rsidR="008669DD" w:rsidRDefault="008669DD">
      <w:pPr>
        <w:pStyle w:val="3"/>
        <w:keepNext w:val="0"/>
        <w:keepLines w:val="0"/>
        <w:numPr>
          <w:ilvl w:val="0"/>
          <w:numId w:val="0"/>
        </w:numPr>
        <w:ind w:left="567"/>
        <w:rPr>
          <w:rFonts w:ascii="Calibri" w:hAnsi="Calibri" w:cs="Calibri"/>
          <w:sz w:val="22"/>
          <w:szCs w:val="22"/>
        </w:rPr>
      </w:pPr>
      <w:r>
        <w:rPr>
          <w:rFonts w:ascii="Calibri" w:hAnsi="Calibri" w:cs="Calibri"/>
          <w:sz w:val="22"/>
          <w:szCs w:val="22"/>
        </w:rPr>
        <w:t>4.</w:t>
      </w:r>
      <w:r w:rsidR="00684573">
        <w:rPr>
          <w:rFonts w:ascii="Calibri" w:hAnsi="Calibri" w:cs="Calibri"/>
          <w:sz w:val="22"/>
          <w:szCs w:val="22"/>
        </w:rPr>
        <w:t>7</w:t>
      </w:r>
      <w:r>
        <w:rPr>
          <w:rFonts w:ascii="Calibri" w:hAnsi="Calibri" w:cs="Calibri"/>
          <w:sz w:val="22"/>
          <w:szCs w:val="22"/>
        </w:rPr>
        <w:t xml:space="preserve">.2. Лицензиар в течение 5 (пяти) рабочих дней с момента получения подписывает акт либо в тот же срок направляет Лицензиат письменный мотивированный отказ от подписания акта. </w:t>
      </w:r>
    </w:p>
    <w:p w14:paraId="57A1989E" w14:textId="77777777" w:rsidR="008669DD" w:rsidRDefault="008669DD">
      <w:pPr>
        <w:pStyle w:val="1"/>
        <w:keepNext w:val="0"/>
        <w:keepLines w:val="0"/>
        <w:widowControl w:val="0"/>
        <w:numPr>
          <w:ilvl w:val="0"/>
          <w:numId w:val="0"/>
        </w:numPr>
        <w:tabs>
          <w:tab w:val="left" w:pos="2322"/>
        </w:tabs>
        <w:spacing w:before="360"/>
        <w:rPr>
          <w:rFonts w:ascii="Calibri" w:hAnsi="Calibri" w:cs="Calibri"/>
          <w:sz w:val="22"/>
          <w:szCs w:val="22"/>
        </w:rPr>
      </w:pPr>
      <w:r>
        <w:rPr>
          <w:rFonts w:ascii="Calibri" w:hAnsi="Calibri" w:cs="Calibri"/>
          <w:sz w:val="22"/>
          <w:szCs w:val="22"/>
        </w:rPr>
        <w:t>5 ГАРАНТИИ</w:t>
      </w:r>
    </w:p>
    <w:p w14:paraId="6D68D0EB"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5.1. Стороны гарантируют, что обладают всеми необходимыми полномочиями на заключение и исполнение настоящего Договора, и что предоставление Лицензиаром прав по Договору не противоречит законодательству, обязательствам, взятым на себя Лицензиаром перед третьими лицами, и иным образом не нарушает прав и законных интересов третьих лиц.</w:t>
      </w:r>
    </w:p>
    <w:p w14:paraId="6923BA4F"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5.2. Лицензиар гарантирует, что обладает всеми необходимыми правами на Программу  на законных основаниях, и несёт полную ответственность за её содержание. Лицензиар гарантирует, что Программа не является и/или не включает в себя вредоносные скрипты и/или код, в том числе вирусы.</w:t>
      </w:r>
    </w:p>
    <w:p w14:paraId="1AAF5B1E" w14:textId="77777777" w:rsidR="008669DD" w:rsidRDefault="008669DD">
      <w:pPr>
        <w:pStyle w:val="1"/>
        <w:keepNext w:val="0"/>
        <w:keepLines w:val="0"/>
        <w:widowControl w:val="0"/>
        <w:numPr>
          <w:ilvl w:val="0"/>
          <w:numId w:val="0"/>
        </w:numPr>
        <w:tabs>
          <w:tab w:val="left" w:pos="2322"/>
        </w:tabs>
        <w:spacing w:before="360"/>
        <w:rPr>
          <w:rFonts w:ascii="Calibri" w:hAnsi="Calibri" w:cs="Calibri"/>
          <w:sz w:val="22"/>
          <w:szCs w:val="22"/>
        </w:rPr>
      </w:pPr>
      <w:bookmarkStart w:id="1" w:name="_Ref278824384"/>
      <w:r>
        <w:rPr>
          <w:rFonts w:ascii="Calibri" w:hAnsi="Calibri" w:cs="Calibri"/>
          <w:sz w:val="22"/>
          <w:szCs w:val="22"/>
        </w:rPr>
        <w:t>6 КОНФИДЕНЦИАЛЬНОСТЬ</w:t>
      </w:r>
      <w:bookmarkEnd w:id="1"/>
    </w:p>
    <w:p w14:paraId="54474F63"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6.1. Стороны соглашаются  и обязуются сохранять в тайне и считать конфиденциальными сам факт заключения настоящего Договора и все его условия, включая условия о вознаграждении и его размере,  а также всю информацию, полученную одной Стороной от другой Стороны при исполнении Договора, и обозначенную передающей Стороной как конфиденциальная информация (далее - «</w:t>
      </w:r>
      <w:r>
        <w:rPr>
          <w:rFonts w:ascii="Calibri" w:hAnsi="Calibri" w:cs="Calibri"/>
          <w:b/>
          <w:sz w:val="22"/>
          <w:szCs w:val="22"/>
        </w:rPr>
        <w:t>Конфиденциальная Информация</w:t>
      </w:r>
      <w:r>
        <w:rPr>
          <w:rFonts w:ascii="Calibri" w:hAnsi="Calibri" w:cs="Calibri"/>
          <w:sz w:val="22"/>
          <w:szCs w:val="22"/>
        </w:rPr>
        <w:t>»), и не раскрывать, разглашать, обнародовать или иным способом не предоставлять такую информацию какой-либо третьей стороне без предварительного письменного разрешения передающей эту информацию Стороны.</w:t>
      </w:r>
    </w:p>
    <w:p w14:paraId="4EBD595D"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 xml:space="preserve">6.2. Каждая из Сторон обязуется предпринять все необходимые меры для защиты Конфиденциальной Информации как минимум с такой же степенью заботливости и </w:t>
      </w:r>
      <w:r>
        <w:rPr>
          <w:rFonts w:ascii="Calibri" w:hAnsi="Calibri" w:cs="Calibri"/>
          <w:sz w:val="22"/>
          <w:szCs w:val="22"/>
        </w:rPr>
        <w:lastRenderedPageBreak/>
        <w:t>осмотрительности, с какой она защищает собственную конфиденциальную информацию. Доступ к Конфиденциальной Информации будет предоставлен только тем работникам каждой из Сторон, которым он обоснованно необходим для выполнения служебных обязанностей по исполнению Договора. Каждая из Сторон обязуется обеспечить принятие её работниками как минимум таких обязательств по сохранению Конфиденциальной Информации другой Стороны в тайне, которые накладываются настоящим Договором на соответствующую Сторону.</w:t>
      </w:r>
    </w:p>
    <w:p w14:paraId="511A1ACD"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6.3. Права на Конфиденциальную Информацию передающей Стороны всегда остаются за ней и получающей Стороне не предоставляется никаких прав или лицензий на использование Конфиденциальной Информации передающей Стороны. Конфиденциальная информация не должна копироваться или иным способом воспроизводиться без предварительного письменного согласия передающей Стороны.</w:t>
      </w:r>
    </w:p>
    <w:p w14:paraId="71831864"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6.4. Обязательство защищать и хранить в тайне Конфиденциальную Информацию раскрывшей эту информацию Стороны не распространяется на информацию, которая:</w:t>
      </w:r>
    </w:p>
    <w:p w14:paraId="4D4BA013" w14:textId="77777777" w:rsidR="008669DD" w:rsidRDefault="008669DD">
      <w:pPr>
        <w:pStyle w:val="3"/>
        <w:keepNext w:val="0"/>
        <w:keepLines w:val="0"/>
        <w:numPr>
          <w:ilvl w:val="0"/>
          <w:numId w:val="0"/>
        </w:numPr>
        <w:ind w:left="567"/>
        <w:rPr>
          <w:rFonts w:ascii="Calibri" w:hAnsi="Calibri" w:cs="Calibri"/>
          <w:sz w:val="22"/>
          <w:szCs w:val="22"/>
        </w:rPr>
      </w:pPr>
      <w:r>
        <w:rPr>
          <w:rFonts w:ascii="Calibri" w:hAnsi="Calibri" w:cs="Calibri"/>
          <w:sz w:val="22"/>
          <w:szCs w:val="22"/>
        </w:rPr>
        <w:t>6.4.1. на момент раскрытия являлась или стала всеобщим достоянием, иначе как вследствие нарушения, допущенного получающей Стороной; или</w:t>
      </w:r>
    </w:p>
    <w:p w14:paraId="6948DA88" w14:textId="77777777" w:rsidR="008669DD" w:rsidRDefault="008669DD">
      <w:pPr>
        <w:pStyle w:val="3"/>
        <w:keepNext w:val="0"/>
        <w:keepLines w:val="0"/>
        <w:numPr>
          <w:ilvl w:val="0"/>
          <w:numId w:val="0"/>
        </w:numPr>
        <w:ind w:left="567"/>
        <w:rPr>
          <w:rFonts w:ascii="Calibri" w:hAnsi="Calibri" w:cs="Calibri"/>
          <w:sz w:val="22"/>
          <w:szCs w:val="22"/>
        </w:rPr>
      </w:pPr>
      <w:r>
        <w:rPr>
          <w:rFonts w:ascii="Calibri" w:hAnsi="Calibri" w:cs="Calibri"/>
          <w:sz w:val="22"/>
          <w:szCs w:val="22"/>
        </w:rPr>
        <w:t>6.4.2. становится известной получающей Стороне из источника, иного чем передающая Сторона, без нарушения получающей Стороной условий настоящего Договора, что может быть удостоверено документами, достаточными для подтверждения того, что источником получения такой информации является третья сторона; или</w:t>
      </w:r>
    </w:p>
    <w:p w14:paraId="2AF4873F" w14:textId="77777777" w:rsidR="008669DD" w:rsidRDefault="008669DD">
      <w:pPr>
        <w:pStyle w:val="3"/>
        <w:keepNext w:val="0"/>
        <w:keepLines w:val="0"/>
        <w:numPr>
          <w:ilvl w:val="0"/>
          <w:numId w:val="0"/>
        </w:numPr>
        <w:ind w:left="567"/>
        <w:rPr>
          <w:rFonts w:ascii="Calibri" w:hAnsi="Calibri" w:cs="Calibri"/>
          <w:sz w:val="22"/>
          <w:szCs w:val="22"/>
        </w:rPr>
      </w:pPr>
      <w:r>
        <w:rPr>
          <w:rFonts w:ascii="Calibri" w:hAnsi="Calibri" w:cs="Calibri"/>
          <w:sz w:val="22"/>
          <w:szCs w:val="22"/>
        </w:rPr>
        <w:t>6.4.3. была известна получающей Стороне до ее раскрытия по Договору, что подтверждается документами, достаточными для установления факта обладания такой информацией; или</w:t>
      </w:r>
    </w:p>
    <w:p w14:paraId="01F54EB0" w14:textId="77777777" w:rsidR="008669DD" w:rsidRDefault="008669DD">
      <w:pPr>
        <w:pStyle w:val="3"/>
        <w:keepNext w:val="0"/>
        <w:keepLines w:val="0"/>
        <w:numPr>
          <w:ilvl w:val="0"/>
          <w:numId w:val="0"/>
        </w:numPr>
        <w:ind w:left="567"/>
        <w:rPr>
          <w:rFonts w:ascii="Calibri" w:hAnsi="Calibri" w:cs="Calibri"/>
          <w:sz w:val="22"/>
          <w:szCs w:val="22"/>
        </w:rPr>
      </w:pPr>
      <w:r>
        <w:rPr>
          <w:rFonts w:ascii="Calibri" w:hAnsi="Calibri" w:cs="Calibri"/>
          <w:sz w:val="22"/>
          <w:szCs w:val="22"/>
        </w:rPr>
        <w:t>6.4.4. была раскрыта с письменного разрешения передающей Стороны.</w:t>
      </w:r>
    </w:p>
    <w:p w14:paraId="3AD85E66"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6.5. Не будет считаться нарушением обязательств, установленных настоящей ст. 6 Договора, раскрытие Конфиденциальной Информации, если такая информация раскрыта по письменному запросу органа государственной власти (в том числе суда) или органа местного самоуправления в целях выполнения их функций и её раскрытие этим органам обязательно для получающей Стороны. При этом получающая Сторона должна незамедлительно известить передающую Сторону о поступившем запросе.</w:t>
      </w:r>
    </w:p>
    <w:p w14:paraId="19AA4C32"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6.6. Обязательство сохранять в тайне Конфиденциальную Информацию вступает в силу с момента подписания Договора обеими Сторонами и остается в силе в течение 3 (трех) лет по окончании срока действия Договора или его расторжения по какой-либо причине.</w:t>
      </w:r>
    </w:p>
    <w:p w14:paraId="3539DC2D"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 xml:space="preserve">6.7. Не вступая в противоречие с другими пунктами ст. 6 Договора, Лицензиар вправе раскрывать информацию о наличии договорных отношений с Лицензиатом в рекламных и маркетинговых целях с момента начала действия Договора. </w:t>
      </w:r>
      <w:r>
        <w:rPr>
          <w:rFonts w:ascii="Calibri" w:hAnsi="Calibri" w:cs="Calibri"/>
          <w:color w:val="000000"/>
          <w:sz w:val="22"/>
          <w:szCs w:val="22"/>
        </w:rPr>
        <w:t xml:space="preserve">Сообщения для средств массовой информации, пресс-релизы, публичные и рекламные объявления, и иные сообщения, касающиеся настоящего Договора, могут быть сделаны Сторонами только с предварительного письменного согласия другой Стороны. </w:t>
      </w:r>
    </w:p>
    <w:p w14:paraId="07C0852A"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6.8. В случае нарушения обязательств по сохранению конфиденциальности одной из Сторон, такая Сторона несет ответственность в соответствии с законодательством Российской Федерации и должна возместить все причинённые убытки второй Стороне.</w:t>
      </w:r>
    </w:p>
    <w:p w14:paraId="7FC1556D" w14:textId="77777777" w:rsidR="008669DD" w:rsidRDefault="008669DD">
      <w:pPr>
        <w:pStyle w:val="1"/>
        <w:keepNext w:val="0"/>
        <w:keepLines w:val="0"/>
        <w:widowControl w:val="0"/>
        <w:numPr>
          <w:ilvl w:val="0"/>
          <w:numId w:val="0"/>
        </w:numPr>
        <w:tabs>
          <w:tab w:val="left" w:pos="2322"/>
        </w:tabs>
        <w:spacing w:before="360"/>
        <w:rPr>
          <w:rFonts w:ascii="Calibri" w:hAnsi="Calibri" w:cs="Calibri"/>
          <w:sz w:val="22"/>
          <w:szCs w:val="22"/>
        </w:rPr>
      </w:pPr>
      <w:r>
        <w:rPr>
          <w:rFonts w:ascii="Calibri" w:hAnsi="Calibri" w:cs="Calibri"/>
          <w:sz w:val="22"/>
          <w:szCs w:val="22"/>
        </w:rPr>
        <w:t>7 РАССМОТРЕНИЕ СПОРОВ</w:t>
      </w:r>
    </w:p>
    <w:p w14:paraId="36F72724"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7.1. Стороны обязуются принимать необходимые меры к тому, чтобы любые спорные вопросы, разногласия либо претензии, возникающие по мере исполнения обязательств по настоящему Договору, были урегулированы путем переговоров.</w:t>
      </w:r>
    </w:p>
    <w:p w14:paraId="42A56353"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 xml:space="preserve">7.2. В случае </w:t>
      </w:r>
      <w:proofErr w:type="spellStart"/>
      <w:r>
        <w:rPr>
          <w:rFonts w:ascii="Calibri" w:hAnsi="Calibri" w:cs="Calibri"/>
          <w:sz w:val="22"/>
          <w:szCs w:val="22"/>
        </w:rPr>
        <w:t>неурегулирования</w:t>
      </w:r>
      <w:proofErr w:type="spellEnd"/>
      <w:r>
        <w:rPr>
          <w:rFonts w:ascii="Calibri" w:hAnsi="Calibri" w:cs="Calibri"/>
          <w:sz w:val="22"/>
          <w:szCs w:val="22"/>
        </w:rPr>
        <w:t xml:space="preserve"> спора путем переговоров Стороны устанавливают обязательный </w:t>
      </w:r>
      <w:r>
        <w:rPr>
          <w:rFonts w:ascii="Calibri" w:hAnsi="Calibri" w:cs="Calibri"/>
          <w:sz w:val="22"/>
          <w:szCs w:val="22"/>
        </w:rPr>
        <w:lastRenderedPageBreak/>
        <w:t>досудебный претензионный порядок  разрешения спора.</w:t>
      </w:r>
    </w:p>
    <w:p w14:paraId="5DE0396C" w14:textId="77777777" w:rsidR="008669DD" w:rsidRDefault="008669DD">
      <w:pPr>
        <w:pStyle w:val="2"/>
        <w:numPr>
          <w:ilvl w:val="0"/>
          <w:numId w:val="0"/>
        </w:numPr>
        <w:tabs>
          <w:tab w:val="left" w:pos="2322"/>
        </w:tabs>
        <w:rPr>
          <w:rFonts w:ascii="Calibri" w:hAnsi="Calibri" w:cs="Calibri"/>
          <w:sz w:val="22"/>
          <w:szCs w:val="22"/>
        </w:rPr>
      </w:pPr>
      <w:bookmarkStart w:id="2" w:name="_Ref278824476"/>
      <w:r>
        <w:rPr>
          <w:rFonts w:ascii="Calibri" w:hAnsi="Calibri" w:cs="Calibri"/>
          <w:sz w:val="22"/>
          <w:szCs w:val="22"/>
        </w:rPr>
        <w:t>7.3. В случае получения претензии любая из Сторон обязана в течение 10 (десяти) рабочих дней с даты ее получения рассмотреть претензию и представить другой Стороне предложения по ее урегулированию с указанием сроков урегулирования.</w:t>
      </w:r>
      <w:bookmarkEnd w:id="2"/>
    </w:p>
    <w:p w14:paraId="7E07CF01"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 xml:space="preserve">7.4. В случае если Стороны не придут к согласию по спорным вопросам в течение срока рассмотрения претензии, указанного в п. 7.3 настоящего Договора (в том числе при отсутствии ответа на претензию и получении отказа в удовлетворении претензии), спор подлежит рассмотрению в  Арбитражном суде города Москвы. </w:t>
      </w:r>
    </w:p>
    <w:p w14:paraId="0C9D535A" w14:textId="77777777" w:rsidR="008669DD" w:rsidRDefault="008669DD">
      <w:pPr>
        <w:pStyle w:val="1"/>
        <w:keepNext w:val="0"/>
        <w:keepLines w:val="0"/>
        <w:widowControl w:val="0"/>
        <w:numPr>
          <w:ilvl w:val="0"/>
          <w:numId w:val="0"/>
        </w:numPr>
        <w:tabs>
          <w:tab w:val="left" w:pos="2322"/>
        </w:tabs>
        <w:spacing w:before="360"/>
        <w:rPr>
          <w:rFonts w:ascii="Calibri" w:hAnsi="Calibri" w:cs="Calibri"/>
          <w:sz w:val="22"/>
          <w:szCs w:val="22"/>
        </w:rPr>
      </w:pPr>
      <w:r>
        <w:rPr>
          <w:rFonts w:ascii="Calibri" w:hAnsi="Calibri" w:cs="Calibri"/>
          <w:sz w:val="22"/>
          <w:szCs w:val="22"/>
        </w:rPr>
        <w:t>8 ОТВЕТСТВЕННОСТЬ СТОРОН</w:t>
      </w:r>
    </w:p>
    <w:p w14:paraId="0A934C16"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 xml:space="preserve">8.1. Ни одна из Сторон не несет никакой ответственности перед другой Стороной и/или ее клиентами (заказчиками, партнерами, Конечными пользователями) за какие-либо косвенные/непрямые убытки, включая упущенную выгоду, утрату информации, потерю производства/бизнеса Стороны и/или третьих лиц в связи с исполнением Договора, вне зависимости от того, могла ли Сторона предвидеть возможность причинения таких убытков в конкретной ситуации или нет. </w:t>
      </w:r>
    </w:p>
    <w:p w14:paraId="4FDA97CC" w14:textId="77777777" w:rsidR="007C2172" w:rsidRPr="00AA6112" w:rsidRDefault="007C2172">
      <w:pPr>
        <w:pStyle w:val="2"/>
        <w:numPr>
          <w:ilvl w:val="0"/>
          <w:numId w:val="0"/>
        </w:numPr>
        <w:tabs>
          <w:tab w:val="left" w:pos="2322"/>
        </w:tabs>
        <w:rPr>
          <w:rFonts w:ascii="Calibri" w:hAnsi="Calibri" w:cs="Calibri"/>
          <w:sz w:val="22"/>
          <w:szCs w:val="22"/>
        </w:rPr>
      </w:pPr>
      <w:r w:rsidRPr="00AA6112">
        <w:rPr>
          <w:rFonts w:ascii="Calibri" w:hAnsi="Calibri" w:cs="Calibri"/>
          <w:sz w:val="22"/>
          <w:szCs w:val="22"/>
        </w:rPr>
        <w:t xml:space="preserve">8.2. </w:t>
      </w:r>
      <w:r>
        <w:rPr>
          <w:rFonts w:ascii="Calibri" w:hAnsi="Calibri" w:cs="Calibri"/>
          <w:sz w:val="22"/>
          <w:szCs w:val="22"/>
        </w:rPr>
        <w:t>В случае просрочки оплаты Лицензиатом, Лицензиар вправе приостановить действие предоставленной по настоящему Договору лицензии на Программу и ограничить доступ Лицензиата к Программе и возможность направлять Запросы до момента полной оплаты Лицензиатом просроченного платежа.</w:t>
      </w:r>
    </w:p>
    <w:p w14:paraId="0FFE429B"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8.3. В случае нарушения сроков оплаты, предусмотренных Договором, Лицензиар вправе направить Лицензиату письменное требование об уплате неустойки в размере 0,1% (Одной десятой процента) от неоплаченной суммы за каждый день просрочки, но не более 10% (Десяти процентов) от неоплаченной суммы.</w:t>
      </w:r>
    </w:p>
    <w:p w14:paraId="284DF174"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 xml:space="preserve">8.4. В случае несоблюдения Лицензиаром гарантии, предусмотренной п. 5.2 Договора, в результате которого Лицензиату будут предъявлены любыми третьими лицами требования, претензии и/или иски, Лицензиар обязуется урегулировать указанные требования, претензии и/или иски своими силами и за свой счет, а также возместить Лицензиату понесённый им в связи с этим реальный ущерб. </w:t>
      </w:r>
    </w:p>
    <w:p w14:paraId="5134AB02"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 xml:space="preserve">8.5. В любом случае ответственность Лицензиара по настоящему Договору, в том числе возмещение убытков по любому основанию, ограничивается общей суммой платежей, полученных от Лицензиата за последние 12 (двенадцать) календарных месяцев, предшествующих основанию возникновения ответственности. </w:t>
      </w:r>
    </w:p>
    <w:p w14:paraId="6C914A95"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8.6. Уплата неустойки и возмещение ущерба не освобождает Стороны от исполнения обязательств по настоящему Договору. Уплата неустойки и возмещение убытков производятся исключительно на основании письменной претензии заинтересованной Стороны.</w:t>
      </w:r>
    </w:p>
    <w:p w14:paraId="1CE734AF" w14:textId="77777777" w:rsidR="008669DD" w:rsidRDefault="008669DD">
      <w:pPr>
        <w:pStyle w:val="1"/>
        <w:keepNext w:val="0"/>
        <w:keepLines w:val="0"/>
        <w:widowControl w:val="0"/>
        <w:numPr>
          <w:ilvl w:val="0"/>
          <w:numId w:val="0"/>
        </w:numPr>
        <w:tabs>
          <w:tab w:val="left" w:pos="2322"/>
        </w:tabs>
        <w:spacing w:before="360"/>
        <w:rPr>
          <w:rFonts w:ascii="Calibri" w:hAnsi="Calibri" w:cs="Calibri"/>
          <w:sz w:val="22"/>
          <w:szCs w:val="22"/>
        </w:rPr>
      </w:pPr>
      <w:r>
        <w:rPr>
          <w:rFonts w:ascii="Calibri" w:hAnsi="Calibri" w:cs="Calibri"/>
          <w:sz w:val="22"/>
          <w:szCs w:val="22"/>
        </w:rPr>
        <w:t>9 ОБСТОЯТЕЛЬСТВА НЕПРЕОДОЛИМОЙ СИЛЫ</w:t>
      </w:r>
    </w:p>
    <w:p w14:paraId="6CDCEF78" w14:textId="77777777" w:rsidR="008669DD" w:rsidRDefault="008669DD">
      <w:pPr>
        <w:pStyle w:val="2"/>
        <w:numPr>
          <w:ilvl w:val="0"/>
          <w:numId w:val="0"/>
        </w:numPr>
        <w:tabs>
          <w:tab w:val="left" w:pos="2322"/>
        </w:tabs>
        <w:rPr>
          <w:rFonts w:ascii="Calibri" w:hAnsi="Calibri" w:cs="Calibri"/>
          <w:sz w:val="22"/>
          <w:szCs w:val="22"/>
        </w:rPr>
      </w:pPr>
      <w:bookmarkStart w:id="3" w:name="_Ref278824624"/>
      <w:r>
        <w:rPr>
          <w:rFonts w:ascii="Calibri" w:hAnsi="Calibri" w:cs="Calibri"/>
          <w:sz w:val="22"/>
          <w:szCs w:val="22"/>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таких как: наводнение, пожар, землетрясение и другие природные явления, а также война, военные действия, блокада, запретительные действия властей и акты государственных органов, забастовки, разрушение коммуникаций и энергоснабжения, взрывы, возникшие во время действия настоящего Договора, которые Стороны не могли предвидеть или предотвратить.</w:t>
      </w:r>
      <w:bookmarkEnd w:id="3"/>
      <w:r>
        <w:rPr>
          <w:rFonts w:ascii="Calibri" w:hAnsi="Calibri" w:cs="Calibri"/>
          <w:sz w:val="22"/>
          <w:szCs w:val="22"/>
        </w:rPr>
        <w:t xml:space="preserve">  </w:t>
      </w:r>
    </w:p>
    <w:p w14:paraId="72DBBCE3" w14:textId="77777777" w:rsidR="008669DD" w:rsidRDefault="008669DD">
      <w:pPr>
        <w:pStyle w:val="2"/>
        <w:numPr>
          <w:ilvl w:val="0"/>
          <w:numId w:val="0"/>
        </w:numPr>
        <w:tabs>
          <w:tab w:val="left" w:pos="2322"/>
        </w:tabs>
        <w:rPr>
          <w:rFonts w:ascii="Calibri" w:hAnsi="Calibri" w:cs="Calibri"/>
          <w:sz w:val="22"/>
          <w:szCs w:val="22"/>
        </w:rPr>
      </w:pPr>
      <w:bookmarkStart w:id="4" w:name="_Ref278824647"/>
      <w:r>
        <w:rPr>
          <w:rFonts w:ascii="Calibri" w:hAnsi="Calibri" w:cs="Calibri"/>
          <w:sz w:val="22"/>
          <w:szCs w:val="22"/>
        </w:rPr>
        <w:lastRenderedPageBreak/>
        <w:t>9.2. При наступлении обстоятельств, указанных в п. 9.1 настоящего Договора,  Сторона   должна   без промедления  в течение 5 (пяти) дней с момента наступления обстоятельств непреодолимой силы известить о них в письменном виде другую Сторону. Извещение должно содержать данные о характере обстоятельств, а также ссылку на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Наличие обстоятельств непреодолимой силы должно быть подтверждено официальным документом, выданным компетентным органом.</w:t>
      </w:r>
      <w:bookmarkEnd w:id="4"/>
    </w:p>
    <w:p w14:paraId="72EA38B0"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9.3. В случае наступления обстоятельств, предусмотренных п. 9.1 Договора, и уведомления Стороной, исполнение обязательств которой затрагивается данными обстоятельствами, другой Стороны в соответствии с п. 9.2 Договора, срок выполнения такой Стороной обязательств по Договору отодвигается соразмерно времени, в течение которого действуют эти обстоятельства и их последствия.</w:t>
      </w:r>
    </w:p>
    <w:p w14:paraId="1E8DAB41"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 xml:space="preserve">9.4. При прекращении действия обстоятельств непреодолимой силы, Сторона, исполнение обязательств которой затрагивается данными обстоятельствами,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 </w:t>
      </w:r>
    </w:p>
    <w:p w14:paraId="3BEFA512"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 xml:space="preserve">9.5. Если Сторона не направит или несвоевременно направит необходимые извещения, предусмотренные </w:t>
      </w:r>
      <w:proofErr w:type="spellStart"/>
      <w:r>
        <w:rPr>
          <w:rFonts w:ascii="Calibri" w:hAnsi="Calibri" w:cs="Calibri"/>
          <w:sz w:val="22"/>
          <w:szCs w:val="22"/>
        </w:rPr>
        <w:t>п.п</w:t>
      </w:r>
      <w:proofErr w:type="spellEnd"/>
      <w:r>
        <w:rPr>
          <w:rFonts w:ascii="Calibri" w:hAnsi="Calibri" w:cs="Calibri"/>
          <w:sz w:val="22"/>
          <w:szCs w:val="22"/>
        </w:rPr>
        <w:t>. 9.2 и 9.4 Договора, то она лишается права ссылаться на такие обстоятельства в будущем в качестве основания для освобождения от ответственности за неисполнение обязательств, и в случае предъявления претензии второй Стороной будет обязана возместить второй Стороне документально подтвержденные и понесенные ею убытки, возникшие по причине неисполнения обязательств первой Стороной.</w:t>
      </w:r>
    </w:p>
    <w:p w14:paraId="739C6FD0"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 xml:space="preserve">9.6. Если обстоятельства, предусмотренные п. 9.1 настоящего Договора, продлятся свыше одного месяца, Стороны должны договориться о судьбе настоящего Договора. Если Стороны не придут к согласию  в течение 7 (Семи) дней после обращения одной из Сторон, Сторона, которая не затронута обстоятельствами непреодолимой силы,  вправе отказаться от исполнения настоящего Договора, письменно уведомив об этом другую Сторону. Договор будет считаться расторгнутым с даты получения вышеуказанного уведомления об отказе от исполнения Договора другой Стороной. </w:t>
      </w:r>
    </w:p>
    <w:p w14:paraId="537A7B51" w14:textId="77777777" w:rsidR="008669DD" w:rsidRDefault="008669DD">
      <w:pPr>
        <w:pStyle w:val="1"/>
        <w:keepNext w:val="0"/>
        <w:keepLines w:val="0"/>
        <w:widowControl w:val="0"/>
        <w:numPr>
          <w:ilvl w:val="0"/>
          <w:numId w:val="0"/>
        </w:numPr>
        <w:tabs>
          <w:tab w:val="left" w:pos="2322"/>
        </w:tabs>
        <w:spacing w:before="360"/>
        <w:rPr>
          <w:rFonts w:ascii="Calibri" w:hAnsi="Calibri" w:cs="Calibri"/>
          <w:sz w:val="22"/>
          <w:szCs w:val="22"/>
        </w:rPr>
      </w:pPr>
      <w:r>
        <w:rPr>
          <w:rFonts w:ascii="Calibri" w:hAnsi="Calibri" w:cs="Calibri"/>
          <w:sz w:val="22"/>
          <w:szCs w:val="22"/>
        </w:rPr>
        <w:t>10 Срок действия и расторжение ДОГОВОРА</w:t>
      </w:r>
    </w:p>
    <w:p w14:paraId="1CD9BCE7"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 xml:space="preserve">10.1. Настоящий Договор вступает в силу с даты его подписания Сторонами, указанной на первой странице Договора, и действует до </w:t>
      </w:r>
      <w:r w:rsidR="007C2172" w:rsidRPr="00172652">
        <w:rPr>
          <w:rFonts w:ascii="Calibri" w:hAnsi="Calibri"/>
          <w:sz w:val="22"/>
          <w:szCs w:val="22"/>
        </w:rPr>
        <w:t>[</w:t>
      </w:r>
      <w:r w:rsidR="007C2172" w:rsidRPr="00172652">
        <w:rPr>
          <w:rFonts w:ascii="Calibri" w:hAnsi="Calibri"/>
          <w:sz w:val="22"/>
          <w:szCs w:val="22"/>
          <w:highlight w:val="yellow"/>
        </w:rPr>
        <w:t>●</w:t>
      </w:r>
      <w:r w:rsidR="007C2172" w:rsidRPr="00172652">
        <w:rPr>
          <w:rFonts w:ascii="Calibri" w:hAnsi="Calibri"/>
          <w:sz w:val="22"/>
          <w:szCs w:val="22"/>
        </w:rPr>
        <w:t>]</w:t>
      </w:r>
      <w:r>
        <w:rPr>
          <w:rFonts w:ascii="Calibri" w:hAnsi="Calibri" w:cs="Calibri"/>
          <w:sz w:val="22"/>
          <w:szCs w:val="22"/>
        </w:rPr>
        <w:t>.</w:t>
      </w:r>
    </w:p>
    <w:p w14:paraId="6830A1AA" w14:textId="77777777" w:rsidR="008669DD" w:rsidRDefault="008669DD">
      <w:pPr>
        <w:pStyle w:val="3"/>
        <w:keepNext w:val="0"/>
        <w:keepLines w:val="0"/>
        <w:numPr>
          <w:ilvl w:val="0"/>
          <w:numId w:val="0"/>
        </w:numPr>
        <w:ind w:left="567"/>
        <w:rPr>
          <w:rFonts w:ascii="Calibri" w:hAnsi="Calibri" w:cs="Calibri"/>
          <w:sz w:val="22"/>
          <w:szCs w:val="22"/>
        </w:rPr>
      </w:pPr>
      <w:r>
        <w:rPr>
          <w:rFonts w:ascii="Calibri" w:hAnsi="Calibri" w:cs="Calibri"/>
          <w:sz w:val="22"/>
          <w:szCs w:val="22"/>
        </w:rPr>
        <w:t xml:space="preserve">10.1.1. В случае, если за 30 (тридцать) дней до истечения срока действия Договора, ни одна из </w:t>
      </w:r>
      <w:proofErr w:type="spellStart"/>
      <w:r>
        <w:rPr>
          <w:rFonts w:ascii="Calibri" w:hAnsi="Calibri" w:cs="Calibri"/>
          <w:sz w:val="22"/>
          <w:szCs w:val="22"/>
        </w:rPr>
        <w:t>Cторон</w:t>
      </w:r>
      <w:proofErr w:type="spellEnd"/>
      <w:r>
        <w:rPr>
          <w:rFonts w:ascii="Calibri" w:hAnsi="Calibri" w:cs="Calibri"/>
          <w:sz w:val="22"/>
          <w:szCs w:val="22"/>
        </w:rPr>
        <w:t xml:space="preserve"> письменно не заявит о своем нежелании продлевать Договор, он считается пролонгированным на тех же условиях на следующий год.</w:t>
      </w:r>
    </w:p>
    <w:p w14:paraId="2CB6D5FE" w14:textId="77777777" w:rsidR="008669DD" w:rsidRDefault="008669DD">
      <w:pPr>
        <w:pStyle w:val="2"/>
        <w:numPr>
          <w:ilvl w:val="0"/>
          <w:numId w:val="0"/>
        </w:numPr>
        <w:tabs>
          <w:tab w:val="left" w:pos="2322"/>
        </w:tabs>
        <w:rPr>
          <w:rFonts w:ascii="Calibri" w:hAnsi="Calibri" w:cs="Calibri"/>
          <w:sz w:val="22"/>
          <w:szCs w:val="22"/>
        </w:rPr>
      </w:pPr>
      <w:bookmarkStart w:id="5" w:name="_Ref278826073"/>
      <w:r>
        <w:rPr>
          <w:rFonts w:ascii="Calibri" w:hAnsi="Calibri" w:cs="Calibri"/>
          <w:sz w:val="22"/>
          <w:szCs w:val="22"/>
        </w:rPr>
        <w:t>10.2. Договор может быть расторгнут:</w:t>
      </w:r>
      <w:bookmarkEnd w:id="5"/>
    </w:p>
    <w:p w14:paraId="7D3C45F0" w14:textId="77777777" w:rsidR="008669DD" w:rsidRDefault="008669DD">
      <w:pPr>
        <w:pStyle w:val="3"/>
        <w:keepNext w:val="0"/>
        <w:keepLines w:val="0"/>
        <w:numPr>
          <w:ilvl w:val="0"/>
          <w:numId w:val="0"/>
        </w:numPr>
        <w:ind w:left="567"/>
        <w:rPr>
          <w:rFonts w:ascii="Calibri" w:hAnsi="Calibri" w:cs="Calibri"/>
          <w:sz w:val="22"/>
          <w:szCs w:val="22"/>
        </w:rPr>
      </w:pPr>
      <w:r>
        <w:rPr>
          <w:rFonts w:ascii="Calibri" w:hAnsi="Calibri" w:cs="Calibri"/>
          <w:sz w:val="22"/>
          <w:szCs w:val="22"/>
        </w:rPr>
        <w:t>10.2.1. любой из Сторон, в порядке одностороннего отказа от исполнения Договора, путём направления письменного уведомления другой Стороне не менее чем за 30 (тридцать) рабочих дней до даты расторжении;</w:t>
      </w:r>
    </w:p>
    <w:p w14:paraId="0C541222" w14:textId="77777777" w:rsidR="008669DD" w:rsidRDefault="008669DD">
      <w:pPr>
        <w:pStyle w:val="3"/>
        <w:keepNext w:val="0"/>
        <w:keepLines w:val="0"/>
        <w:numPr>
          <w:ilvl w:val="0"/>
          <w:numId w:val="0"/>
        </w:numPr>
        <w:ind w:left="567"/>
        <w:rPr>
          <w:rFonts w:ascii="Calibri" w:hAnsi="Calibri" w:cs="Calibri"/>
          <w:sz w:val="22"/>
          <w:szCs w:val="22"/>
        </w:rPr>
      </w:pPr>
      <w:r>
        <w:rPr>
          <w:rFonts w:ascii="Calibri" w:hAnsi="Calibri" w:cs="Calibri"/>
          <w:sz w:val="22"/>
          <w:szCs w:val="22"/>
        </w:rPr>
        <w:t>10.2.2. Лицензиаром, в порядке одностороннего отказа от исполнения Договора, в случае нарушения Лицензиатом условий Договора или любого дополнительного соглашения к нему, если такое нарушение не было устранено Лицензиатом в разумный срок, но в любом случае не более 15 (пятнадцати) дней с момента уведомления Лицензиата о таком нарушении, путём направления ему письменного уведомления.</w:t>
      </w:r>
    </w:p>
    <w:p w14:paraId="10486544"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 xml:space="preserve">10.3. Обязательства Сторон по Договору, которые в силу своей природы должны продолжать </w:t>
      </w:r>
      <w:r>
        <w:rPr>
          <w:rFonts w:ascii="Calibri" w:hAnsi="Calibri" w:cs="Calibri"/>
          <w:sz w:val="22"/>
          <w:szCs w:val="22"/>
        </w:rPr>
        <w:lastRenderedPageBreak/>
        <w:t>действовать (включая обязательства в отношении конфиденциальности информации, проведения оставшихся взаиморасчетов, использованию информации), остаются в силе после окончания срока действия Договора.</w:t>
      </w:r>
    </w:p>
    <w:p w14:paraId="44619D0C" w14:textId="77777777" w:rsidR="008669DD" w:rsidRDefault="008669DD">
      <w:pPr>
        <w:pStyle w:val="1"/>
        <w:keepNext w:val="0"/>
        <w:keepLines w:val="0"/>
        <w:widowControl w:val="0"/>
        <w:numPr>
          <w:ilvl w:val="0"/>
          <w:numId w:val="0"/>
        </w:numPr>
        <w:tabs>
          <w:tab w:val="left" w:pos="2322"/>
        </w:tabs>
        <w:spacing w:before="360"/>
        <w:rPr>
          <w:rFonts w:ascii="Calibri" w:hAnsi="Calibri" w:cs="Calibri"/>
          <w:sz w:val="22"/>
          <w:szCs w:val="22"/>
        </w:rPr>
      </w:pPr>
      <w:r>
        <w:rPr>
          <w:rFonts w:ascii="Calibri" w:hAnsi="Calibri" w:cs="Calibri"/>
          <w:sz w:val="22"/>
          <w:szCs w:val="22"/>
        </w:rPr>
        <w:t>11 Прочие УСЛОВИя</w:t>
      </w:r>
    </w:p>
    <w:p w14:paraId="6FD2A9CD"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11.1. К настоящему Договору и отношениям Сторон, вытекающим из Договора, подлежит применению право Российской Федерации.</w:t>
      </w:r>
    </w:p>
    <w:p w14:paraId="7FC91282"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 xml:space="preserve">11.2. Любые дополнения и изменения настоящего Договора, должны быть совершены Сторонами в письменной форме в виде единого документа подписанного Сторонами. </w:t>
      </w:r>
    </w:p>
    <w:p w14:paraId="5FD7FAF0"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 xml:space="preserve">11.3. Все дополнительные соглашения и приложения, надлежащим образом подписанные Сторонами (их уполномоченными представителями), являются неотъемлемой частью настоящего Договора. </w:t>
      </w:r>
    </w:p>
    <w:p w14:paraId="7BC2B0CF"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11.4. В случае, если одно или несколько положений настоящего Договора являются по какой-либо причине ничтожными, незаконными и/или не имеющими юридической силы, то такая недействительность не оказывает влияния на действительность любого другого положения Договора, и Договор должен толковаться таким образом, как если бы он не содержал такого недействительного положения.</w:t>
      </w:r>
    </w:p>
    <w:p w14:paraId="7705FD6A"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11.5. Права и обязанности Сторон по Договору полностью или в части могут быть переданы любой из Сторон третьей стороне только с предварительного письменного согласия другой Стороны в ответ на полученный письменный запрос.</w:t>
      </w:r>
    </w:p>
    <w:p w14:paraId="3BD7D467"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 xml:space="preserve">11.6. Обмен документами и информацией по настоящему Договору производится Сторонами по указанным в ст. 12 Договора адресам следующими допустимыми способами с учетом соответствующих положений Договора, дополнительных соглашений и приложений к нему: курьером, почтой с уведомлением о вручении, факсом, по электронной почте или иным способом, предусмотренным дополнительным соглашением к Договору. </w:t>
      </w:r>
    </w:p>
    <w:p w14:paraId="61FC47DC" w14:textId="77777777" w:rsidR="008669DD" w:rsidRDefault="008669DD">
      <w:pPr>
        <w:pStyle w:val="2"/>
        <w:numPr>
          <w:ilvl w:val="0"/>
          <w:numId w:val="0"/>
        </w:numPr>
        <w:tabs>
          <w:tab w:val="left" w:pos="2322"/>
        </w:tabs>
        <w:rPr>
          <w:rFonts w:ascii="Calibri" w:hAnsi="Calibri" w:cs="Calibri"/>
          <w:sz w:val="22"/>
          <w:szCs w:val="22"/>
        </w:rPr>
      </w:pPr>
      <w:bookmarkStart w:id="6" w:name="_Ref278824191"/>
      <w:r>
        <w:rPr>
          <w:rFonts w:ascii="Calibri" w:hAnsi="Calibri" w:cs="Calibri"/>
          <w:sz w:val="22"/>
          <w:szCs w:val="22"/>
        </w:rPr>
        <w:t xml:space="preserve">11.7. Обо всех изменениях адресов, банковских и прочих реквизитов Стороны обязаны незамедлительно уведомлять друг друга в письменном виде.  </w:t>
      </w:r>
    </w:p>
    <w:p w14:paraId="265DB7F6" w14:textId="77777777" w:rsidR="008669DD" w:rsidRDefault="008669DD">
      <w:pPr>
        <w:pStyle w:val="2"/>
        <w:numPr>
          <w:ilvl w:val="0"/>
          <w:numId w:val="0"/>
        </w:numPr>
        <w:tabs>
          <w:tab w:val="left" w:pos="2322"/>
        </w:tabs>
        <w:rPr>
          <w:rFonts w:ascii="Calibri" w:hAnsi="Calibri" w:cs="Calibri"/>
          <w:sz w:val="22"/>
          <w:szCs w:val="22"/>
        </w:rPr>
      </w:pPr>
      <w:r>
        <w:rPr>
          <w:rFonts w:ascii="Calibri" w:hAnsi="Calibri" w:cs="Calibri"/>
          <w:sz w:val="22"/>
          <w:szCs w:val="22"/>
        </w:rPr>
        <w:t>11.8. Стороны согласовали, что следующие документы: настоящий Договор, счета, акты, счета-фактуры (если применимо), должны своевременно направляться Сторонами в адрес друг друга по факсу или электронной почтой с обязательным одновременным направлением оригиналов документов курьерской службой (или почтой).</w:t>
      </w:r>
      <w:bookmarkEnd w:id="6"/>
      <w:r>
        <w:rPr>
          <w:rFonts w:ascii="Calibri" w:hAnsi="Calibri" w:cs="Calibri"/>
          <w:sz w:val="22"/>
          <w:szCs w:val="22"/>
        </w:rPr>
        <w:t xml:space="preserve"> </w:t>
      </w:r>
    </w:p>
    <w:p w14:paraId="74672790" w14:textId="77777777" w:rsidR="008669DD" w:rsidRPr="00684573" w:rsidRDefault="008669DD">
      <w:pPr>
        <w:pStyle w:val="2"/>
        <w:numPr>
          <w:ilvl w:val="0"/>
          <w:numId w:val="0"/>
        </w:numPr>
        <w:tabs>
          <w:tab w:val="left" w:pos="2322"/>
        </w:tabs>
      </w:pPr>
      <w:r>
        <w:rPr>
          <w:rFonts w:ascii="Calibri" w:hAnsi="Calibri" w:cs="Calibri"/>
          <w:sz w:val="22"/>
          <w:szCs w:val="22"/>
        </w:rPr>
        <w:t xml:space="preserve">11.9. Настоящий Договор составлен в двух экземплярах, имеющих одинаковую юридическую силу, по одному экземпляру для каждой из Сторон. </w:t>
      </w:r>
    </w:p>
    <w:p w14:paraId="3465BF4B" w14:textId="77777777" w:rsidR="008669DD" w:rsidRPr="00684573" w:rsidRDefault="008669DD"/>
    <w:p w14:paraId="3E685D03" w14:textId="77777777" w:rsidR="008669DD" w:rsidRDefault="008669DD">
      <w:pPr>
        <w:pStyle w:val="1"/>
        <w:keepNext w:val="0"/>
        <w:keepLines w:val="0"/>
        <w:widowControl w:val="0"/>
        <w:numPr>
          <w:ilvl w:val="0"/>
          <w:numId w:val="0"/>
        </w:numPr>
        <w:tabs>
          <w:tab w:val="left" w:pos="2322"/>
        </w:tabs>
        <w:spacing w:before="360"/>
        <w:rPr>
          <w:rFonts w:ascii="Calibri" w:hAnsi="Calibri" w:cs="Calibri"/>
          <w:sz w:val="22"/>
          <w:szCs w:val="22"/>
        </w:rPr>
      </w:pPr>
      <w:bookmarkStart w:id="7" w:name="_Ref278824299"/>
      <w:r>
        <w:rPr>
          <w:rFonts w:ascii="Calibri" w:hAnsi="Calibri" w:cs="Calibri"/>
          <w:sz w:val="22"/>
          <w:szCs w:val="22"/>
        </w:rPr>
        <w:t>12 АДРЕСА И РЕКВИЗИТЫ СТОРОН</w:t>
      </w:r>
      <w:bookmarkEnd w:id="7"/>
    </w:p>
    <w:tbl>
      <w:tblPr>
        <w:tblW w:w="0" w:type="auto"/>
        <w:tblLayout w:type="fixed"/>
        <w:tblLook w:val="0000" w:firstRow="0" w:lastRow="0" w:firstColumn="0" w:lastColumn="0" w:noHBand="0" w:noVBand="0"/>
      </w:tblPr>
      <w:tblGrid>
        <w:gridCol w:w="4535"/>
        <w:gridCol w:w="142"/>
        <w:gridCol w:w="4535"/>
      </w:tblGrid>
      <w:tr w:rsidR="008669DD" w:rsidRPr="00AA6112" w14:paraId="16A5DC0A" w14:textId="77777777">
        <w:trPr>
          <w:trHeight w:val="2595"/>
        </w:trPr>
        <w:tc>
          <w:tcPr>
            <w:tcW w:w="4535" w:type="dxa"/>
            <w:shd w:val="clear" w:color="auto" w:fill="auto"/>
          </w:tcPr>
          <w:p w14:paraId="44C521D8" w14:textId="77777777" w:rsidR="008669DD" w:rsidRDefault="008669DD">
            <w:pPr>
              <w:pStyle w:val="3"/>
              <w:keepNext w:val="0"/>
              <w:keepLines w:val="0"/>
              <w:numPr>
                <w:ilvl w:val="0"/>
                <w:numId w:val="0"/>
              </w:numPr>
              <w:jc w:val="left"/>
              <w:rPr>
                <w:rFonts w:ascii="Calibri" w:hAnsi="Calibri" w:cs="Calibri"/>
                <w:b/>
                <w:sz w:val="22"/>
                <w:szCs w:val="22"/>
              </w:rPr>
            </w:pPr>
            <w:bookmarkStart w:id="8" w:name="OLE_LINK23"/>
            <w:r>
              <w:rPr>
                <w:rFonts w:ascii="Calibri" w:hAnsi="Calibri" w:cs="Calibri"/>
                <w:b/>
                <w:sz w:val="22"/>
                <w:szCs w:val="22"/>
              </w:rPr>
              <w:lastRenderedPageBreak/>
              <w:t xml:space="preserve">Лицензиар: </w:t>
            </w:r>
          </w:p>
          <w:p w14:paraId="59B02892" w14:textId="77777777" w:rsidR="008669DD" w:rsidRDefault="008669DD">
            <w:pPr>
              <w:pStyle w:val="3"/>
              <w:keepNext w:val="0"/>
              <w:keepLines w:val="0"/>
              <w:numPr>
                <w:ilvl w:val="0"/>
                <w:numId w:val="0"/>
              </w:numPr>
              <w:jc w:val="left"/>
              <w:rPr>
                <w:rFonts w:ascii="Calibri" w:hAnsi="Calibri" w:cs="Calibri"/>
                <w:sz w:val="22"/>
                <w:szCs w:val="22"/>
              </w:rPr>
            </w:pPr>
            <w:r>
              <w:rPr>
                <w:rFonts w:ascii="Calibri" w:hAnsi="Calibri" w:cs="Calibri"/>
                <w:b/>
                <w:sz w:val="22"/>
                <w:szCs w:val="22"/>
              </w:rPr>
              <w:t>ООО «ЯНДЕКС»</w:t>
            </w:r>
          </w:p>
          <w:bookmarkEnd w:id="8"/>
          <w:p w14:paraId="56113F5B" w14:textId="77777777" w:rsidR="008669DD" w:rsidRDefault="008669DD">
            <w:pPr>
              <w:pStyle w:val="a0"/>
              <w:widowControl w:val="0"/>
              <w:rPr>
                <w:rFonts w:ascii="Calibri" w:hAnsi="Calibri" w:cs="Calibri"/>
                <w:sz w:val="22"/>
                <w:szCs w:val="22"/>
              </w:rPr>
            </w:pPr>
            <w:r>
              <w:rPr>
                <w:rFonts w:ascii="Calibri" w:hAnsi="Calibri" w:cs="Calibri"/>
                <w:sz w:val="22"/>
                <w:szCs w:val="22"/>
              </w:rPr>
              <w:t xml:space="preserve">Место нахождения: 119021, Россия, г. Москва, ул. Льва Толстого, д. 16 </w:t>
            </w:r>
          </w:p>
          <w:p w14:paraId="6EB8697C" w14:textId="77777777" w:rsidR="008669DD" w:rsidRDefault="008669DD">
            <w:pPr>
              <w:pStyle w:val="a0"/>
              <w:widowControl w:val="0"/>
              <w:rPr>
                <w:rFonts w:ascii="Calibri" w:hAnsi="Calibri" w:cs="Calibri"/>
                <w:sz w:val="22"/>
                <w:szCs w:val="22"/>
              </w:rPr>
            </w:pPr>
            <w:r>
              <w:rPr>
                <w:rFonts w:ascii="Calibri" w:hAnsi="Calibri" w:cs="Calibri"/>
                <w:sz w:val="22"/>
                <w:szCs w:val="22"/>
              </w:rPr>
              <w:t xml:space="preserve">Тел/факс </w:t>
            </w:r>
            <w:r>
              <w:rPr>
                <w:rStyle w:val="nobr"/>
                <w:rFonts w:ascii="Calibri" w:hAnsi="Calibri" w:cs="Calibri"/>
                <w:sz w:val="22"/>
                <w:szCs w:val="22"/>
              </w:rPr>
              <w:t>(495) 739–70–00</w:t>
            </w:r>
            <w:r>
              <w:rPr>
                <w:rFonts w:ascii="Calibri" w:hAnsi="Calibri" w:cs="Calibri"/>
                <w:sz w:val="22"/>
                <w:szCs w:val="22"/>
              </w:rPr>
              <w:t xml:space="preserve">;  </w:t>
            </w:r>
          </w:p>
          <w:p w14:paraId="33B3BBAD" w14:textId="77777777" w:rsidR="008669DD" w:rsidRDefault="008669DD">
            <w:pPr>
              <w:pStyle w:val="a0"/>
              <w:widowControl w:val="0"/>
              <w:rPr>
                <w:rFonts w:ascii="Calibri" w:hAnsi="Calibri" w:cs="Calibri"/>
                <w:sz w:val="22"/>
                <w:szCs w:val="22"/>
              </w:rPr>
            </w:pPr>
            <w:r>
              <w:rPr>
                <w:rFonts w:ascii="Calibri" w:hAnsi="Calibri" w:cs="Calibri"/>
                <w:sz w:val="22"/>
                <w:szCs w:val="22"/>
              </w:rPr>
              <w:t>ИНН 7736207543</w:t>
            </w:r>
            <w:r>
              <w:rPr>
                <w:rFonts w:ascii="Calibri" w:hAnsi="Calibri" w:cs="Calibri"/>
                <w:sz w:val="22"/>
                <w:szCs w:val="22"/>
              </w:rPr>
              <w:br/>
              <w:t>КПП 997750001</w:t>
            </w:r>
            <w:r>
              <w:rPr>
                <w:rFonts w:ascii="Calibri" w:hAnsi="Calibri" w:cs="Calibri"/>
                <w:sz w:val="22"/>
                <w:szCs w:val="22"/>
              </w:rPr>
              <w:br/>
              <w:t xml:space="preserve">р/счет 40702810300001003838 </w:t>
            </w:r>
          </w:p>
          <w:p w14:paraId="1133989E" w14:textId="77777777" w:rsidR="008669DD" w:rsidRDefault="008669DD">
            <w:pPr>
              <w:pStyle w:val="a0"/>
              <w:widowControl w:val="0"/>
              <w:rPr>
                <w:rFonts w:ascii="Calibri" w:hAnsi="Calibri" w:cs="Calibri"/>
                <w:sz w:val="22"/>
                <w:szCs w:val="22"/>
              </w:rPr>
            </w:pPr>
            <w:r>
              <w:rPr>
                <w:rFonts w:ascii="Calibri" w:hAnsi="Calibri" w:cs="Calibri"/>
                <w:sz w:val="22"/>
                <w:szCs w:val="22"/>
              </w:rPr>
              <w:t>в «ИНГ БАНК (ЕВРАЗИЯ) ЗАО»</w:t>
            </w:r>
            <w:r>
              <w:rPr>
                <w:rFonts w:ascii="Calibri" w:hAnsi="Calibri" w:cs="Calibri"/>
                <w:sz w:val="22"/>
                <w:szCs w:val="22"/>
              </w:rPr>
              <w:br/>
              <w:t>БИК 044525222 </w:t>
            </w:r>
            <w:r>
              <w:rPr>
                <w:rFonts w:ascii="Calibri" w:hAnsi="Calibri" w:cs="Calibri"/>
                <w:sz w:val="22"/>
                <w:szCs w:val="22"/>
              </w:rPr>
              <w:br/>
              <w:t xml:space="preserve">к/счет 30101810500000000222 </w:t>
            </w:r>
          </w:p>
          <w:p w14:paraId="0372A4CB" w14:textId="77777777" w:rsidR="008669DD" w:rsidRPr="00AA6112" w:rsidRDefault="008669DD">
            <w:pPr>
              <w:pStyle w:val="a0"/>
              <w:widowControl w:val="0"/>
              <w:rPr>
                <w:rFonts w:ascii="Calibri" w:hAnsi="Calibri" w:cs="Calibri"/>
                <w:sz w:val="22"/>
                <w:szCs w:val="22"/>
              </w:rPr>
            </w:pPr>
            <w:r>
              <w:rPr>
                <w:rFonts w:ascii="Calibri" w:hAnsi="Calibri" w:cs="Calibri"/>
                <w:sz w:val="22"/>
                <w:szCs w:val="22"/>
              </w:rPr>
              <w:t>в ОПЕРУ Московского ГТУ Банка России</w:t>
            </w:r>
          </w:p>
          <w:p w14:paraId="6028A67B" w14:textId="77777777" w:rsidR="008669DD" w:rsidRPr="00684573" w:rsidRDefault="008669DD">
            <w:pPr>
              <w:pStyle w:val="a0"/>
              <w:widowControl w:val="0"/>
              <w:rPr>
                <w:rFonts w:ascii="Calibri" w:hAnsi="Calibri" w:cs="Calibri"/>
                <w:b/>
                <w:sz w:val="22"/>
                <w:szCs w:val="22"/>
                <w:lang w:val="fr-CA"/>
              </w:rPr>
            </w:pPr>
            <w:r w:rsidRPr="00684573">
              <w:rPr>
                <w:rFonts w:ascii="Calibri" w:hAnsi="Calibri" w:cs="Calibri"/>
                <w:sz w:val="22"/>
                <w:szCs w:val="22"/>
                <w:lang w:val="fr-CA"/>
              </w:rPr>
              <w:t>e-mail:</w:t>
            </w:r>
            <w:r w:rsidRPr="00684573">
              <w:rPr>
                <w:rFonts w:ascii="Calibri" w:hAnsi="Calibri" w:cs="Calibri"/>
                <w:sz w:val="28"/>
                <w:szCs w:val="28"/>
                <w:lang w:val="fr-CA"/>
              </w:rPr>
              <w:t xml:space="preserve"> </w:t>
            </w:r>
            <w:r w:rsidRPr="00684573">
              <w:rPr>
                <w:rFonts w:ascii="Calibri" w:hAnsi="Calibri" w:cs="Calibri"/>
                <w:color w:val="0000E9"/>
                <w:sz w:val="22"/>
                <w:szCs w:val="22"/>
                <w:u w:val="single"/>
                <w:lang w:val="fr-CA"/>
              </w:rPr>
              <w:t>speechkit@yandex-team.ru</w:t>
            </w:r>
          </w:p>
        </w:tc>
        <w:tc>
          <w:tcPr>
            <w:tcW w:w="4677" w:type="dxa"/>
            <w:gridSpan w:val="2"/>
            <w:shd w:val="clear" w:color="auto" w:fill="auto"/>
          </w:tcPr>
          <w:p w14:paraId="1287B95E" w14:textId="77777777" w:rsidR="00333AEA" w:rsidRPr="00684573" w:rsidRDefault="008669DD">
            <w:pPr>
              <w:pStyle w:val="3"/>
              <w:keepNext w:val="0"/>
              <w:keepLines w:val="0"/>
              <w:numPr>
                <w:ilvl w:val="0"/>
                <w:numId w:val="0"/>
              </w:numPr>
              <w:jc w:val="left"/>
              <w:rPr>
                <w:rFonts w:ascii="Calibri" w:hAnsi="Calibri" w:cs="Calibri"/>
                <w:b/>
                <w:sz w:val="22"/>
                <w:szCs w:val="22"/>
              </w:rPr>
            </w:pPr>
            <w:r>
              <w:rPr>
                <w:rFonts w:ascii="Calibri" w:hAnsi="Calibri" w:cs="Calibri"/>
                <w:b/>
                <w:sz w:val="22"/>
                <w:szCs w:val="22"/>
              </w:rPr>
              <w:t xml:space="preserve">Лицензиат: </w:t>
            </w:r>
          </w:p>
          <w:p w14:paraId="7BDF0836" w14:textId="77777777" w:rsidR="008669DD" w:rsidRDefault="008669DD">
            <w:pPr>
              <w:pStyle w:val="3"/>
              <w:keepNext w:val="0"/>
              <w:keepLines w:val="0"/>
              <w:numPr>
                <w:ilvl w:val="0"/>
                <w:numId w:val="0"/>
              </w:numPr>
              <w:jc w:val="left"/>
              <w:rPr>
                <w:rFonts w:ascii="Calibri" w:hAnsi="Calibri" w:cs="Calibri"/>
                <w:sz w:val="22"/>
                <w:szCs w:val="22"/>
              </w:rPr>
            </w:pPr>
            <w:r>
              <w:rPr>
                <w:rFonts w:ascii="Calibri" w:hAnsi="Calibri" w:cs="Calibri"/>
                <w:sz w:val="22"/>
                <w:szCs w:val="22"/>
              </w:rPr>
              <w:t>[</w:t>
            </w:r>
            <w:r>
              <w:rPr>
                <w:rFonts w:ascii="Calibri" w:hAnsi="Calibri" w:cs="Calibri"/>
                <w:b/>
                <w:sz w:val="22"/>
                <w:szCs w:val="22"/>
                <w:shd w:val="clear" w:color="auto" w:fill="FFFF00"/>
              </w:rPr>
              <w:t>наименование контрагента</w:t>
            </w:r>
            <w:r>
              <w:rPr>
                <w:rFonts w:ascii="Calibri" w:hAnsi="Calibri" w:cs="Calibri"/>
                <w:sz w:val="22"/>
                <w:szCs w:val="22"/>
              </w:rPr>
              <w:t>]</w:t>
            </w:r>
          </w:p>
          <w:p w14:paraId="364B013E" w14:textId="77777777" w:rsidR="008669DD" w:rsidRDefault="008669DD">
            <w:pPr>
              <w:pStyle w:val="3"/>
              <w:keepNext w:val="0"/>
              <w:keepLines w:val="0"/>
              <w:numPr>
                <w:ilvl w:val="0"/>
                <w:numId w:val="0"/>
              </w:numPr>
              <w:jc w:val="left"/>
              <w:rPr>
                <w:rFonts w:ascii="Calibri" w:hAnsi="Calibri" w:cs="Calibri"/>
                <w:sz w:val="22"/>
                <w:szCs w:val="22"/>
              </w:rPr>
            </w:pPr>
            <w:r>
              <w:rPr>
                <w:rFonts w:ascii="Calibri" w:hAnsi="Calibri" w:cs="Calibri"/>
                <w:sz w:val="22"/>
                <w:szCs w:val="22"/>
              </w:rPr>
              <w:t xml:space="preserve">Место нахождения: </w:t>
            </w:r>
          </w:p>
          <w:p w14:paraId="767B8AA7" w14:textId="77777777" w:rsidR="008669DD" w:rsidRDefault="008669DD">
            <w:pPr>
              <w:pStyle w:val="3"/>
              <w:keepNext w:val="0"/>
              <w:keepLines w:val="0"/>
              <w:numPr>
                <w:ilvl w:val="0"/>
                <w:numId w:val="0"/>
              </w:numPr>
              <w:jc w:val="left"/>
              <w:rPr>
                <w:rFonts w:ascii="Calibri" w:hAnsi="Calibri" w:cs="Calibri"/>
                <w:sz w:val="22"/>
                <w:szCs w:val="22"/>
              </w:rPr>
            </w:pPr>
            <w:r>
              <w:rPr>
                <w:rFonts w:ascii="Calibri" w:hAnsi="Calibri" w:cs="Calibri"/>
                <w:sz w:val="22"/>
                <w:szCs w:val="22"/>
              </w:rPr>
              <w:t xml:space="preserve">Почтовый адрес: </w:t>
            </w:r>
          </w:p>
          <w:p w14:paraId="7C830E6B" w14:textId="77777777" w:rsidR="008669DD" w:rsidRDefault="008669DD">
            <w:pPr>
              <w:pStyle w:val="3"/>
              <w:keepNext w:val="0"/>
              <w:keepLines w:val="0"/>
              <w:numPr>
                <w:ilvl w:val="0"/>
                <w:numId w:val="0"/>
              </w:numPr>
              <w:jc w:val="left"/>
              <w:rPr>
                <w:rFonts w:ascii="Calibri" w:hAnsi="Calibri" w:cs="Calibri"/>
                <w:sz w:val="22"/>
                <w:szCs w:val="22"/>
              </w:rPr>
            </w:pPr>
            <w:r>
              <w:rPr>
                <w:rFonts w:ascii="Calibri" w:hAnsi="Calibri" w:cs="Calibri"/>
                <w:sz w:val="22"/>
                <w:szCs w:val="22"/>
              </w:rPr>
              <w:t xml:space="preserve">Тел.:  </w:t>
            </w:r>
          </w:p>
          <w:p w14:paraId="4ACD127C" w14:textId="77777777" w:rsidR="008669DD" w:rsidRDefault="008669DD">
            <w:pPr>
              <w:pStyle w:val="3"/>
              <w:keepNext w:val="0"/>
              <w:keepLines w:val="0"/>
              <w:numPr>
                <w:ilvl w:val="0"/>
                <w:numId w:val="0"/>
              </w:numPr>
              <w:jc w:val="left"/>
              <w:rPr>
                <w:rFonts w:ascii="Calibri" w:hAnsi="Calibri" w:cs="Calibri"/>
                <w:sz w:val="22"/>
                <w:szCs w:val="22"/>
              </w:rPr>
            </w:pPr>
            <w:r>
              <w:rPr>
                <w:rFonts w:ascii="Calibri" w:hAnsi="Calibri" w:cs="Calibri"/>
                <w:sz w:val="22"/>
                <w:szCs w:val="22"/>
              </w:rPr>
              <w:t xml:space="preserve">ИНН: </w:t>
            </w:r>
          </w:p>
          <w:p w14:paraId="384B0360" w14:textId="77777777" w:rsidR="008669DD" w:rsidRDefault="008669DD">
            <w:pPr>
              <w:pStyle w:val="3"/>
              <w:keepNext w:val="0"/>
              <w:keepLines w:val="0"/>
              <w:numPr>
                <w:ilvl w:val="0"/>
                <w:numId w:val="0"/>
              </w:numPr>
              <w:jc w:val="left"/>
              <w:rPr>
                <w:rFonts w:ascii="Calibri" w:hAnsi="Calibri" w:cs="Calibri"/>
                <w:sz w:val="22"/>
                <w:szCs w:val="22"/>
              </w:rPr>
            </w:pPr>
            <w:r>
              <w:rPr>
                <w:rFonts w:ascii="Calibri" w:hAnsi="Calibri" w:cs="Calibri"/>
                <w:sz w:val="22"/>
                <w:szCs w:val="22"/>
              </w:rPr>
              <w:t xml:space="preserve">КПП: </w:t>
            </w:r>
          </w:p>
          <w:p w14:paraId="30CD5C08" w14:textId="77777777" w:rsidR="008669DD" w:rsidRDefault="008669DD">
            <w:pPr>
              <w:pStyle w:val="3"/>
              <w:keepNext w:val="0"/>
              <w:keepLines w:val="0"/>
              <w:numPr>
                <w:ilvl w:val="0"/>
                <w:numId w:val="0"/>
              </w:numPr>
              <w:jc w:val="left"/>
              <w:rPr>
                <w:rFonts w:ascii="Calibri" w:hAnsi="Calibri" w:cs="Calibri"/>
                <w:sz w:val="22"/>
                <w:szCs w:val="22"/>
              </w:rPr>
            </w:pPr>
            <w:r>
              <w:rPr>
                <w:rFonts w:ascii="Calibri" w:hAnsi="Calibri" w:cs="Calibri"/>
                <w:sz w:val="22"/>
                <w:szCs w:val="22"/>
              </w:rPr>
              <w:t>ОГРН:</w:t>
            </w:r>
          </w:p>
          <w:p w14:paraId="515076CC" w14:textId="77777777" w:rsidR="008669DD" w:rsidRDefault="008669DD">
            <w:pPr>
              <w:rPr>
                <w:rFonts w:cs="Calibri"/>
              </w:rPr>
            </w:pPr>
            <w:r>
              <w:rPr>
                <w:rFonts w:cs="Calibri"/>
              </w:rPr>
              <w:t xml:space="preserve">Расчётный счет: </w:t>
            </w:r>
          </w:p>
          <w:p w14:paraId="16EA4C6D" w14:textId="77777777" w:rsidR="008669DD" w:rsidRDefault="008669DD">
            <w:pPr>
              <w:pStyle w:val="3"/>
              <w:keepNext w:val="0"/>
              <w:keepLines w:val="0"/>
              <w:numPr>
                <w:ilvl w:val="0"/>
                <w:numId w:val="0"/>
              </w:numPr>
              <w:jc w:val="left"/>
              <w:rPr>
                <w:rFonts w:ascii="Calibri" w:hAnsi="Calibri" w:cs="Calibri"/>
                <w:sz w:val="22"/>
                <w:szCs w:val="22"/>
              </w:rPr>
            </w:pPr>
            <w:r>
              <w:rPr>
                <w:rFonts w:ascii="Calibri" w:hAnsi="Calibri" w:cs="Calibri"/>
                <w:sz w:val="22"/>
                <w:szCs w:val="22"/>
              </w:rPr>
              <w:t xml:space="preserve">Кор./счет Банка </w:t>
            </w:r>
          </w:p>
          <w:p w14:paraId="35829CAF" w14:textId="77777777" w:rsidR="008669DD" w:rsidRDefault="008669DD">
            <w:pPr>
              <w:pStyle w:val="3"/>
              <w:keepNext w:val="0"/>
              <w:keepLines w:val="0"/>
              <w:numPr>
                <w:ilvl w:val="0"/>
                <w:numId w:val="0"/>
              </w:numPr>
              <w:jc w:val="left"/>
              <w:rPr>
                <w:rFonts w:ascii="Calibri" w:hAnsi="Calibri" w:cs="Calibri"/>
                <w:sz w:val="22"/>
                <w:szCs w:val="22"/>
              </w:rPr>
            </w:pPr>
            <w:r>
              <w:rPr>
                <w:rFonts w:ascii="Calibri" w:hAnsi="Calibri" w:cs="Calibri"/>
                <w:sz w:val="22"/>
                <w:szCs w:val="22"/>
              </w:rPr>
              <w:t xml:space="preserve">БИК: </w:t>
            </w:r>
          </w:p>
          <w:p w14:paraId="6EC1AA0E" w14:textId="77777777" w:rsidR="008669DD" w:rsidRPr="00AA6112" w:rsidRDefault="008669DD" w:rsidP="004228B9">
            <w:pPr>
              <w:pStyle w:val="a0"/>
              <w:widowControl w:val="0"/>
              <w:spacing w:before="0"/>
              <w:rPr>
                <w:rFonts w:ascii="Calibri" w:hAnsi="Calibri" w:cs="Calibri"/>
                <w:b/>
                <w:sz w:val="22"/>
                <w:szCs w:val="22"/>
                <w:lang w:val="fr-CA"/>
              </w:rPr>
            </w:pPr>
            <w:r w:rsidRPr="00AA6112">
              <w:rPr>
                <w:rFonts w:ascii="Calibri" w:hAnsi="Calibri" w:cs="Calibri"/>
                <w:sz w:val="22"/>
                <w:szCs w:val="22"/>
                <w:lang w:val="fr-CA"/>
              </w:rPr>
              <w:t xml:space="preserve">e-mail: </w:t>
            </w:r>
            <w:hyperlink r:id="rId12" w:history="1"/>
          </w:p>
        </w:tc>
      </w:tr>
      <w:tr w:rsidR="008669DD" w14:paraId="52E0A4D1" w14:textId="77777777" w:rsidTr="00AA6112">
        <w:trPr>
          <w:trHeight w:val="1018"/>
        </w:trPr>
        <w:tc>
          <w:tcPr>
            <w:tcW w:w="4535" w:type="dxa"/>
            <w:shd w:val="clear" w:color="auto" w:fill="auto"/>
          </w:tcPr>
          <w:p w14:paraId="73F73655" w14:textId="77777777" w:rsidR="008669DD" w:rsidRPr="00AA6112" w:rsidRDefault="008669DD">
            <w:pPr>
              <w:pStyle w:val="a0"/>
              <w:widowControl w:val="0"/>
              <w:snapToGrid w:val="0"/>
              <w:rPr>
                <w:rFonts w:ascii="Calibri" w:hAnsi="Calibri" w:cs="Calibri"/>
                <w:b/>
                <w:sz w:val="22"/>
                <w:szCs w:val="22"/>
                <w:lang w:val="fr-CA"/>
              </w:rPr>
            </w:pPr>
            <w:bookmarkStart w:id="9" w:name="OLE_LINK27"/>
            <w:bookmarkStart w:id="10" w:name="OLE_LINK26"/>
            <w:bookmarkEnd w:id="9"/>
            <w:bookmarkEnd w:id="10"/>
          </w:p>
          <w:p w14:paraId="6DEC5EC0" w14:textId="77777777" w:rsidR="008669DD" w:rsidRDefault="008669DD">
            <w:pPr>
              <w:pStyle w:val="a0"/>
              <w:widowControl w:val="0"/>
              <w:rPr>
                <w:rFonts w:ascii="Calibri" w:hAnsi="Calibri" w:cs="Calibri"/>
                <w:b/>
                <w:sz w:val="22"/>
                <w:szCs w:val="22"/>
              </w:rPr>
            </w:pPr>
            <w:r>
              <w:rPr>
                <w:rFonts w:ascii="Calibri" w:hAnsi="Calibri" w:cs="Calibri"/>
                <w:b/>
                <w:sz w:val="22"/>
                <w:szCs w:val="22"/>
              </w:rPr>
              <w:t>ОТ ЛИЦЕНЗИАРА</w:t>
            </w:r>
          </w:p>
        </w:tc>
        <w:tc>
          <w:tcPr>
            <w:tcW w:w="4677" w:type="dxa"/>
            <w:gridSpan w:val="2"/>
            <w:shd w:val="clear" w:color="auto" w:fill="auto"/>
          </w:tcPr>
          <w:p w14:paraId="1FFBDFF7" w14:textId="77777777" w:rsidR="008669DD" w:rsidRDefault="008669DD">
            <w:pPr>
              <w:pStyle w:val="a0"/>
              <w:widowControl w:val="0"/>
              <w:snapToGrid w:val="0"/>
              <w:rPr>
                <w:rFonts w:ascii="Calibri" w:hAnsi="Calibri" w:cs="Calibri"/>
                <w:b/>
                <w:sz w:val="22"/>
                <w:szCs w:val="22"/>
              </w:rPr>
            </w:pPr>
          </w:p>
          <w:p w14:paraId="1CCBD615" w14:textId="77777777" w:rsidR="008669DD" w:rsidRDefault="008669DD">
            <w:pPr>
              <w:pStyle w:val="a0"/>
              <w:widowControl w:val="0"/>
              <w:rPr>
                <w:rFonts w:ascii="Calibri" w:hAnsi="Calibri" w:cs="Calibri"/>
                <w:sz w:val="22"/>
                <w:szCs w:val="22"/>
              </w:rPr>
            </w:pPr>
            <w:r>
              <w:rPr>
                <w:rFonts w:ascii="Calibri" w:hAnsi="Calibri" w:cs="Calibri"/>
                <w:b/>
                <w:sz w:val="22"/>
                <w:szCs w:val="22"/>
              </w:rPr>
              <w:t>ОТ ЛИЦЕНЗИАТА</w:t>
            </w:r>
          </w:p>
        </w:tc>
      </w:tr>
      <w:tr w:rsidR="008669DD" w14:paraId="5034D210" w14:textId="77777777" w:rsidTr="004228B9">
        <w:trPr>
          <w:gridAfter w:val="1"/>
          <w:wAfter w:w="4535" w:type="dxa"/>
          <w:trHeight w:val="849"/>
        </w:trPr>
        <w:tc>
          <w:tcPr>
            <w:tcW w:w="4677" w:type="dxa"/>
            <w:gridSpan w:val="2"/>
            <w:shd w:val="clear" w:color="auto" w:fill="auto"/>
          </w:tcPr>
          <w:p w14:paraId="0F1FC0D1" w14:textId="77777777" w:rsidR="008669DD" w:rsidRDefault="008669DD">
            <w:pPr>
              <w:pStyle w:val="a0"/>
              <w:widowControl w:val="0"/>
            </w:pPr>
            <w:r>
              <w:rPr>
                <w:rFonts w:ascii="Calibri" w:hAnsi="Calibri" w:cs="Calibri"/>
                <w:sz w:val="22"/>
                <w:szCs w:val="22"/>
              </w:rPr>
              <w:t xml:space="preserve">Директор по распространению технологий </w:t>
            </w:r>
            <w:r w:rsidR="00333AEA" w:rsidRPr="00172652">
              <w:rPr>
                <w:rFonts w:ascii="Calibri" w:hAnsi="Calibri"/>
                <w:sz w:val="22"/>
                <w:szCs w:val="22"/>
              </w:rPr>
              <w:t>[</w:t>
            </w:r>
            <w:r w:rsidR="00333AEA" w:rsidRPr="00172652">
              <w:rPr>
                <w:rFonts w:ascii="Calibri" w:hAnsi="Calibri"/>
                <w:sz w:val="22"/>
                <w:szCs w:val="22"/>
                <w:highlight w:val="yellow"/>
              </w:rPr>
              <w:t>●</w:t>
            </w:r>
            <w:r w:rsidR="00333AEA" w:rsidRPr="00172652">
              <w:rPr>
                <w:rFonts w:ascii="Calibri" w:hAnsi="Calibri"/>
                <w:sz w:val="22"/>
                <w:szCs w:val="22"/>
              </w:rPr>
              <w:t>]</w:t>
            </w:r>
          </w:p>
        </w:tc>
      </w:tr>
      <w:tr w:rsidR="008669DD" w14:paraId="4493D968" w14:textId="77777777" w:rsidTr="004228B9">
        <w:trPr>
          <w:trHeight w:val="1002"/>
        </w:trPr>
        <w:tc>
          <w:tcPr>
            <w:tcW w:w="4535" w:type="dxa"/>
            <w:shd w:val="clear" w:color="auto" w:fill="auto"/>
          </w:tcPr>
          <w:p w14:paraId="156B9C3D" w14:textId="77777777" w:rsidR="008669DD" w:rsidRDefault="008669DD">
            <w:pPr>
              <w:pStyle w:val="210"/>
              <w:widowControl w:val="0"/>
              <w:snapToGrid w:val="0"/>
              <w:spacing w:before="28" w:after="28"/>
              <w:jc w:val="both"/>
              <w:rPr>
                <w:rFonts w:cs="Times New Roman"/>
              </w:rPr>
            </w:pPr>
          </w:p>
          <w:p w14:paraId="5C557D44" w14:textId="77777777" w:rsidR="008669DD" w:rsidRDefault="008669DD">
            <w:pPr>
              <w:pStyle w:val="a0"/>
              <w:widowControl w:val="0"/>
            </w:pPr>
            <w:r>
              <w:rPr>
                <w:rFonts w:ascii="Calibri" w:hAnsi="Calibri" w:cs="Calibri"/>
                <w:sz w:val="22"/>
                <w:szCs w:val="22"/>
              </w:rPr>
              <w:t xml:space="preserve">_____________________ Г.Н. </w:t>
            </w:r>
            <w:proofErr w:type="spellStart"/>
            <w:r>
              <w:rPr>
                <w:rFonts w:ascii="Calibri" w:hAnsi="Calibri" w:cs="Calibri"/>
                <w:sz w:val="22"/>
                <w:szCs w:val="22"/>
              </w:rPr>
              <w:t>Бакунов</w:t>
            </w:r>
            <w:proofErr w:type="spellEnd"/>
          </w:p>
        </w:tc>
        <w:tc>
          <w:tcPr>
            <w:tcW w:w="4677" w:type="dxa"/>
            <w:gridSpan w:val="2"/>
            <w:shd w:val="clear" w:color="auto" w:fill="auto"/>
          </w:tcPr>
          <w:p w14:paraId="56B380E1" w14:textId="77777777" w:rsidR="008669DD" w:rsidRDefault="008669DD">
            <w:pPr>
              <w:pStyle w:val="a0"/>
              <w:widowControl w:val="0"/>
              <w:snapToGrid w:val="0"/>
              <w:jc w:val="center"/>
            </w:pPr>
          </w:p>
          <w:p w14:paraId="3F641626" w14:textId="77777777" w:rsidR="008669DD" w:rsidRDefault="008669DD">
            <w:pPr>
              <w:pStyle w:val="a0"/>
              <w:widowControl w:val="0"/>
              <w:jc w:val="center"/>
              <w:rPr>
                <w:rFonts w:ascii="Calibri" w:hAnsi="Calibri" w:cs="Calibri"/>
                <w:sz w:val="22"/>
                <w:szCs w:val="22"/>
              </w:rPr>
            </w:pPr>
            <w:r>
              <w:rPr>
                <w:rStyle w:val="rvts17"/>
                <w:rFonts w:ascii="Calibri" w:hAnsi="Calibri" w:cs="Calibri"/>
                <w:color w:val="000000"/>
                <w:sz w:val="22"/>
                <w:szCs w:val="22"/>
                <w:lang w:val="en-US"/>
              </w:rPr>
              <w:t xml:space="preserve"> </w:t>
            </w:r>
          </w:p>
          <w:p w14:paraId="7DB2848C" w14:textId="77777777" w:rsidR="008669DD" w:rsidRDefault="008669DD">
            <w:pPr>
              <w:pStyle w:val="a0"/>
              <w:widowControl w:val="0"/>
              <w:rPr>
                <w:b/>
              </w:rPr>
            </w:pPr>
            <w:r>
              <w:rPr>
                <w:rFonts w:ascii="Calibri" w:hAnsi="Calibri" w:cs="Calibri"/>
                <w:sz w:val="22"/>
                <w:szCs w:val="22"/>
              </w:rPr>
              <w:t xml:space="preserve">_______________ </w:t>
            </w:r>
            <w:r w:rsidR="00333AEA" w:rsidRPr="00172652">
              <w:rPr>
                <w:rFonts w:ascii="Calibri" w:hAnsi="Calibri"/>
                <w:sz w:val="22"/>
                <w:szCs w:val="22"/>
              </w:rPr>
              <w:t>[</w:t>
            </w:r>
            <w:r w:rsidR="00333AEA" w:rsidRPr="00172652">
              <w:rPr>
                <w:rFonts w:ascii="Calibri" w:hAnsi="Calibri"/>
                <w:sz w:val="22"/>
                <w:szCs w:val="22"/>
                <w:highlight w:val="yellow"/>
              </w:rPr>
              <w:t>●</w:t>
            </w:r>
            <w:r w:rsidR="00333AEA" w:rsidRPr="00172652">
              <w:rPr>
                <w:rFonts w:ascii="Calibri" w:hAnsi="Calibri"/>
                <w:sz w:val="22"/>
                <w:szCs w:val="22"/>
              </w:rPr>
              <w:t>]</w:t>
            </w:r>
          </w:p>
        </w:tc>
      </w:tr>
    </w:tbl>
    <w:p w14:paraId="77085002" w14:textId="77777777" w:rsidR="008669DD" w:rsidRDefault="008669DD">
      <w:pPr>
        <w:pageBreakBefore/>
        <w:widowControl w:val="0"/>
        <w:spacing w:after="0" w:line="100" w:lineRule="atLeast"/>
        <w:jc w:val="right"/>
        <w:rPr>
          <w:b/>
        </w:rPr>
      </w:pPr>
      <w:r>
        <w:rPr>
          <w:b/>
        </w:rPr>
        <w:lastRenderedPageBreak/>
        <w:t xml:space="preserve">Дополнительное соглашение  № </w:t>
      </w:r>
      <w:r>
        <w:rPr>
          <w:b/>
          <w:lang w:val="fr-CA"/>
        </w:rPr>
        <w:t>AC</w:t>
      </w:r>
      <w:r>
        <w:rPr>
          <w:b/>
        </w:rPr>
        <w:t>-1</w:t>
      </w:r>
    </w:p>
    <w:p w14:paraId="14F245C7" w14:textId="77777777" w:rsidR="008669DD" w:rsidRDefault="008669DD">
      <w:pPr>
        <w:widowControl w:val="0"/>
        <w:spacing w:after="0" w:line="100" w:lineRule="atLeast"/>
        <w:jc w:val="right"/>
        <w:rPr>
          <w:b/>
          <w:caps/>
        </w:rPr>
      </w:pPr>
      <w:r>
        <w:rPr>
          <w:b/>
        </w:rPr>
        <w:t xml:space="preserve">к Договору № </w:t>
      </w:r>
      <w:r w:rsidR="00333AEA" w:rsidRPr="00172652">
        <w:t>[</w:t>
      </w:r>
      <w:r w:rsidR="00333AEA" w:rsidRPr="00172652">
        <w:rPr>
          <w:highlight w:val="yellow"/>
        </w:rPr>
        <w:t>●</w:t>
      </w:r>
      <w:r w:rsidR="00333AEA" w:rsidRPr="00172652">
        <w:t>]</w:t>
      </w:r>
      <w:r>
        <w:rPr>
          <w:b/>
        </w:rPr>
        <w:t xml:space="preserve"> от </w:t>
      </w:r>
      <w:r w:rsidR="00333AEA" w:rsidRPr="00172652">
        <w:t>[</w:t>
      </w:r>
      <w:r w:rsidR="00333AEA" w:rsidRPr="00172652">
        <w:rPr>
          <w:highlight w:val="yellow"/>
        </w:rPr>
        <w:t>●</w:t>
      </w:r>
      <w:r w:rsidR="00333AEA" w:rsidRPr="00172652">
        <w:t>]</w:t>
      </w:r>
    </w:p>
    <w:p w14:paraId="2D6BB03F" w14:textId="77777777" w:rsidR="008669DD" w:rsidRDefault="008669DD">
      <w:pPr>
        <w:widowControl w:val="0"/>
        <w:spacing w:after="0" w:line="100" w:lineRule="atLeast"/>
        <w:jc w:val="center"/>
        <w:rPr>
          <w:b/>
          <w:caps/>
        </w:rPr>
      </w:pPr>
    </w:p>
    <w:p w14:paraId="17552945" w14:textId="77777777" w:rsidR="008669DD" w:rsidRDefault="008669DD">
      <w:pPr>
        <w:widowControl w:val="0"/>
        <w:spacing w:after="0" w:line="100" w:lineRule="atLeast"/>
        <w:jc w:val="center"/>
        <w:rPr>
          <w:b/>
          <w:caps/>
        </w:rPr>
      </w:pPr>
      <w:r>
        <w:rPr>
          <w:b/>
          <w:caps/>
        </w:rPr>
        <w:t xml:space="preserve">Соглашение об ОТКАЗЕ ОТ коррупционных намерений </w:t>
      </w:r>
    </w:p>
    <w:p w14:paraId="391D0160" w14:textId="77777777" w:rsidR="008669DD" w:rsidRDefault="008669DD">
      <w:pPr>
        <w:widowControl w:val="0"/>
        <w:spacing w:after="0" w:line="100" w:lineRule="atLeast"/>
        <w:jc w:val="center"/>
      </w:pPr>
      <w:r>
        <w:rPr>
          <w:b/>
          <w:caps/>
        </w:rPr>
        <w:t>и ответственном выборе третьих лиц</w:t>
      </w:r>
    </w:p>
    <w:p w14:paraId="28CA9A64" w14:textId="77777777" w:rsidR="008669DD" w:rsidRDefault="008669DD">
      <w:pPr>
        <w:widowControl w:val="0"/>
        <w:spacing w:after="0" w:line="100" w:lineRule="atLeast"/>
        <w:jc w:val="both"/>
      </w:pPr>
    </w:p>
    <w:p w14:paraId="7F91B1FC" w14:textId="77777777" w:rsidR="008669DD" w:rsidRDefault="008669DD">
      <w:pPr>
        <w:widowControl w:val="0"/>
        <w:spacing w:after="0" w:line="100" w:lineRule="atLeast"/>
        <w:jc w:val="both"/>
      </w:pPr>
      <w:r>
        <w:rPr>
          <w:b/>
          <w:sz w:val="20"/>
          <w:szCs w:val="20"/>
        </w:rPr>
        <w:t>Общество с ограниченной ответственностью «ЯНДЕКС»,</w:t>
      </w:r>
      <w:r>
        <w:rPr>
          <w:sz w:val="20"/>
          <w:szCs w:val="20"/>
        </w:rPr>
        <w:t xml:space="preserve"> юридическое лицо, созданное по законодательству Российской Федерации, именуемое в дальнейшем </w:t>
      </w:r>
      <w:r>
        <w:rPr>
          <w:b/>
          <w:sz w:val="20"/>
          <w:szCs w:val="20"/>
        </w:rPr>
        <w:t>«Лицензиар»</w:t>
      </w:r>
      <w:r>
        <w:rPr>
          <w:sz w:val="20"/>
          <w:szCs w:val="20"/>
        </w:rPr>
        <w:t xml:space="preserve">, в лице Директора по распространению технологий </w:t>
      </w:r>
      <w:proofErr w:type="spellStart"/>
      <w:r>
        <w:rPr>
          <w:sz w:val="20"/>
          <w:szCs w:val="20"/>
        </w:rPr>
        <w:t>Бакунова</w:t>
      </w:r>
      <w:proofErr w:type="spellEnd"/>
      <w:r>
        <w:rPr>
          <w:sz w:val="20"/>
          <w:szCs w:val="20"/>
        </w:rPr>
        <w:t xml:space="preserve"> Григория Николаевича, действующего на основании доверенности </w:t>
      </w:r>
      <w:r>
        <w:t>№ 12 от 7 февраля 2014 года</w:t>
      </w:r>
      <w:r>
        <w:rPr>
          <w:sz w:val="20"/>
          <w:szCs w:val="20"/>
        </w:rPr>
        <w:t>, с одной стороны, и</w:t>
      </w:r>
    </w:p>
    <w:p w14:paraId="13661194" w14:textId="77777777" w:rsidR="008669DD" w:rsidRDefault="00333AEA">
      <w:pPr>
        <w:widowControl w:val="0"/>
        <w:spacing w:after="0" w:line="100" w:lineRule="atLeast"/>
        <w:jc w:val="both"/>
      </w:pPr>
      <w:r w:rsidRPr="00172652">
        <w:t>[</w:t>
      </w:r>
      <w:r w:rsidRPr="00172652">
        <w:rPr>
          <w:highlight w:val="yellow"/>
        </w:rPr>
        <w:t>●</w:t>
      </w:r>
      <w:r w:rsidRPr="00172652">
        <w:t>]</w:t>
      </w:r>
      <w:r w:rsidR="008669DD">
        <w:rPr>
          <w:sz w:val="20"/>
          <w:szCs w:val="20"/>
        </w:rPr>
        <w:t xml:space="preserve">,  зарегистрированное в соответствии с законодательством Российской Федерации, в лице </w:t>
      </w:r>
      <w:r w:rsidRPr="00172652">
        <w:t>[</w:t>
      </w:r>
      <w:r w:rsidRPr="00172652">
        <w:rPr>
          <w:highlight w:val="yellow"/>
        </w:rPr>
        <w:t>●</w:t>
      </w:r>
      <w:r w:rsidRPr="00172652">
        <w:t>]</w:t>
      </w:r>
      <w:r w:rsidR="008669DD">
        <w:rPr>
          <w:sz w:val="20"/>
          <w:szCs w:val="20"/>
        </w:rPr>
        <w:t xml:space="preserve">, действующего на основании  </w:t>
      </w:r>
      <w:r w:rsidRPr="00172652">
        <w:t>[</w:t>
      </w:r>
      <w:r w:rsidRPr="00172652">
        <w:rPr>
          <w:highlight w:val="yellow"/>
        </w:rPr>
        <w:t>●</w:t>
      </w:r>
      <w:r w:rsidRPr="00172652">
        <w:t>]</w:t>
      </w:r>
      <w:r w:rsidR="008669DD">
        <w:rPr>
          <w:sz w:val="20"/>
          <w:szCs w:val="20"/>
        </w:rPr>
        <w:t xml:space="preserve">, именуемое в дальнейшем </w:t>
      </w:r>
      <w:r w:rsidR="008669DD">
        <w:rPr>
          <w:b/>
          <w:sz w:val="20"/>
          <w:szCs w:val="20"/>
        </w:rPr>
        <w:t>«Лицензиат»</w:t>
      </w:r>
      <w:r w:rsidR="008669DD">
        <w:rPr>
          <w:sz w:val="20"/>
          <w:szCs w:val="20"/>
        </w:rPr>
        <w:t>, с другой стороны, далее совместно именуемые «</w:t>
      </w:r>
      <w:r w:rsidR="008669DD">
        <w:rPr>
          <w:b/>
          <w:sz w:val="20"/>
          <w:szCs w:val="20"/>
        </w:rPr>
        <w:t>Стороны</w:t>
      </w:r>
      <w:r w:rsidR="008669DD">
        <w:rPr>
          <w:sz w:val="20"/>
          <w:szCs w:val="20"/>
        </w:rPr>
        <w:t>», а по отдельности также «</w:t>
      </w:r>
      <w:r w:rsidR="008669DD">
        <w:rPr>
          <w:b/>
          <w:sz w:val="20"/>
          <w:szCs w:val="20"/>
        </w:rPr>
        <w:t>Сторона</w:t>
      </w:r>
      <w:r w:rsidR="008669DD">
        <w:rPr>
          <w:sz w:val="20"/>
          <w:szCs w:val="20"/>
        </w:rPr>
        <w:t xml:space="preserve">», в рамках взаимоотношений по Договору № </w:t>
      </w:r>
      <w:r w:rsidRPr="00172652">
        <w:t>[</w:t>
      </w:r>
      <w:r w:rsidRPr="00172652">
        <w:rPr>
          <w:highlight w:val="yellow"/>
        </w:rPr>
        <w:t>●</w:t>
      </w:r>
      <w:r w:rsidRPr="00172652">
        <w:t>]</w:t>
      </w:r>
      <w:r w:rsidR="008669DD">
        <w:rPr>
          <w:sz w:val="20"/>
          <w:szCs w:val="20"/>
        </w:rPr>
        <w:t xml:space="preserve"> от </w:t>
      </w:r>
      <w:r w:rsidRPr="00172652">
        <w:t>[</w:t>
      </w:r>
      <w:r w:rsidRPr="00172652">
        <w:rPr>
          <w:highlight w:val="yellow"/>
        </w:rPr>
        <w:t>●</w:t>
      </w:r>
      <w:r w:rsidRPr="00172652">
        <w:t>]</w:t>
      </w:r>
      <w:r w:rsidR="008669DD">
        <w:rPr>
          <w:sz w:val="20"/>
          <w:szCs w:val="20"/>
        </w:rPr>
        <w:t xml:space="preserve"> (Далее по тексту - </w:t>
      </w:r>
      <w:r w:rsidR="008669DD">
        <w:rPr>
          <w:b/>
          <w:sz w:val="20"/>
          <w:szCs w:val="20"/>
        </w:rPr>
        <w:t>Договор</w:t>
      </w:r>
      <w:r w:rsidR="008669DD">
        <w:rPr>
          <w:sz w:val="20"/>
          <w:szCs w:val="20"/>
        </w:rPr>
        <w:t>) заключили настоящее Соглашение о нижеследующем:</w:t>
      </w:r>
    </w:p>
    <w:p w14:paraId="4DBD0626" w14:textId="77777777" w:rsidR="008669DD" w:rsidRDefault="008669DD">
      <w:pPr>
        <w:widowControl w:val="0"/>
        <w:spacing w:after="0" w:line="100" w:lineRule="atLeast"/>
        <w:jc w:val="both"/>
      </w:pPr>
    </w:p>
    <w:tbl>
      <w:tblPr>
        <w:tblW w:w="0" w:type="auto"/>
        <w:tblLayout w:type="fixed"/>
        <w:tblLook w:val="0000" w:firstRow="0" w:lastRow="0" w:firstColumn="0" w:lastColumn="0" w:noHBand="0" w:noVBand="0"/>
      </w:tblPr>
      <w:tblGrid>
        <w:gridCol w:w="719"/>
        <w:gridCol w:w="9134"/>
      </w:tblGrid>
      <w:tr w:rsidR="008669DD" w14:paraId="4EE71CE9" w14:textId="77777777" w:rsidTr="00667824">
        <w:trPr>
          <w:trHeight w:val="1326"/>
        </w:trPr>
        <w:tc>
          <w:tcPr>
            <w:tcW w:w="719" w:type="dxa"/>
            <w:shd w:val="clear" w:color="auto" w:fill="FFFFFF"/>
          </w:tcPr>
          <w:p w14:paraId="67A1C029" w14:textId="77777777" w:rsidR="008669DD" w:rsidRDefault="008669DD">
            <w:pPr>
              <w:keepNext/>
              <w:keepLines/>
              <w:numPr>
                <w:ilvl w:val="0"/>
                <w:numId w:val="3"/>
              </w:numPr>
              <w:snapToGrid w:val="0"/>
              <w:spacing w:after="0" w:line="100" w:lineRule="atLeast"/>
              <w:jc w:val="center"/>
              <w:rPr>
                <w:b/>
                <w:color w:val="000000"/>
                <w:sz w:val="20"/>
                <w:szCs w:val="20"/>
              </w:rPr>
            </w:pPr>
          </w:p>
        </w:tc>
        <w:tc>
          <w:tcPr>
            <w:tcW w:w="9134" w:type="dxa"/>
            <w:shd w:val="clear" w:color="auto" w:fill="FFFFFF"/>
          </w:tcPr>
          <w:p w14:paraId="4355D55D" w14:textId="77777777" w:rsidR="008669DD" w:rsidRDefault="008669DD">
            <w:pPr>
              <w:tabs>
                <w:tab w:val="left" w:pos="284"/>
              </w:tabs>
              <w:spacing w:after="0" w:line="100" w:lineRule="atLeast"/>
              <w:jc w:val="both"/>
              <w:rPr>
                <w:b/>
                <w:color w:val="000000"/>
                <w:sz w:val="20"/>
                <w:szCs w:val="20"/>
              </w:rPr>
            </w:pPr>
            <w:r>
              <w:rPr>
                <w:sz w:val="20"/>
                <w:szCs w:val="20"/>
              </w:rPr>
              <w:t xml:space="preserve">В любой своей деятельности </w:t>
            </w:r>
            <w:r>
              <w:rPr>
                <w:b/>
                <w:sz w:val="20"/>
                <w:szCs w:val="20"/>
              </w:rPr>
              <w:t xml:space="preserve">Лицензиар </w:t>
            </w:r>
            <w:r>
              <w:rPr>
                <w:sz w:val="20"/>
                <w:szCs w:val="20"/>
              </w:rPr>
              <w:t>строго</w:t>
            </w:r>
            <w:r>
              <w:rPr>
                <w:b/>
                <w:sz w:val="20"/>
                <w:szCs w:val="20"/>
              </w:rPr>
              <w:t xml:space="preserve"> </w:t>
            </w:r>
            <w:r>
              <w:rPr>
                <w:sz w:val="20"/>
                <w:szCs w:val="20"/>
              </w:rPr>
              <w:t xml:space="preserve">придерживается принципов ведения бизнеса, содержащихся в Кодексе делового поведения и этики </w:t>
            </w:r>
            <w:r>
              <w:rPr>
                <w:sz w:val="20"/>
                <w:szCs w:val="20"/>
                <w:lang w:val="en-US"/>
              </w:rPr>
              <w:t>YANDEX</w:t>
            </w:r>
            <w:r>
              <w:rPr>
                <w:sz w:val="20"/>
                <w:szCs w:val="20"/>
              </w:rPr>
              <w:t xml:space="preserve">. </w:t>
            </w:r>
            <w:r>
              <w:rPr>
                <w:b/>
                <w:sz w:val="20"/>
                <w:szCs w:val="20"/>
              </w:rPr>
              <w:t xml:space="preserve">Лицензиар </w:t>
            </w:r>
            <w:r>
              <w:rPr>
                <w:sz w:val="20"/>
                <w:szCs w:val="20"/>
              </w:rPr>
              <w:t xml:space="preserve">ожидает от своих контрагентов ответного применения указанных в Кодексе делового поведения и этики принципов. Копия Кодекса делового поведения и этики доступна в корпоративном разделе портала </w:t>
            </w:r>
            <w:proofErr w:type="spellStart"/>
            <w:r>
              <w:rPr>
                <w:b/>
                <w:sz w:val="20"/>
                <w:szCs w:val="20"/>
                <w:lang w:val="en-US"/>
              </w:rPr>
              <w:t>yandex</w:t>
            </w:r>
            <w:proofErr w:type="spellEnd"/>
            <w:r>
              <w:rPr>
                <w:b/>
                <w:sz w:val="20"/>
                <w:szCs w:val="20"/>
              </w:rPr>
              <w:t>.</w:t>
            </w:r>
            <w:r>
              <w:rPr>
                <w:b/>
                <w:sz w:val="20"/>
                <w:szCs w:val="20"/>
                <w:lang w:val="en-US"/>
              </w:rPr>
              <w:t>com</w:t>
            </w:r>
            <w:r>
              <w:rPr>
                <w:sz w:val="20"/>
                <w:szCs w:val="20"/>
              </w:rPr>
              <w:t xml:space="preserve"> по адресу: </w:t>
            </w:r>
            <w:hyperlink r:id="rId13" w:history="1">
              <w:r>
                <w:rPr>
                  <w:rStyle w:val="a5"/>
                </w:rPr>
                <w:t>http://ir.yandex.com/documents.cfm</w:t>
              </w:r>
            </w:hyperlink>
            <w:r>
              <w:rPr>
                <w:sz w:val="20"/>
                <w:szCs w:val="20"/>
              </w:rPr>
              <w:t xml:space="preserve"> . </w:t>
            </w:r>
          </w:p>
        </w:tc>
      </w:tr>
      <w:tr w:rsidR="008669DD" w14:paraId="4050BB9F" w14:textId="77777777" w:rsidTr="00667824">
        <w:trPr>
          <w:trHeight w:val="2280"/>
        </w:trPr>
        <w:tc>
          <w:tcPr>
            <w:tcW w:w="719" w:type="dxa"/>
            <w:shd w:val="clear" w:color="auto" w:fill="FFFFFF"/>
          </w:tcPr>
          <w:p w14:paraId="134D0577" w14:textId="77777777" w:rsidR="008669DD" w:rsidRDefault="008669DD">
            <w:pPr>
              <w:keepNext/>
              <w:keepLines/>
              <w:numPr>
                <w:ilvl w:val="0"/>
                <w:numId w:val="3"/>
              </w:numPr>
              <w:snapToGrid w:val="0"/>
              <w:spacing w:after="0" w:line="100" w:lineRule="atLeast"/>
              <w:jc w:val="center"/>
              <w:rPr>
                <w:b/>
                <w:color w:val="000000"/>
                <w:sz w:val="20"/>
                <w:szCs w:val="20"/>
              </w:rPr>
            </w:pPr>
          </w:p>
        </w:tc>
        <w:tc>
          <w:tcPr>
            <w:tcW w:w="9134" w:type="dxa"/>
            <w:shd w:val="clear" w:color="auto" w:fill="FFFFFF"/>
          </w:tcPr>
          <w:p w14:paraId="0CD77283" w14:textId="77777777" w:rsidR="008669DD" w:rsidRDefault="008669DD">
            <w:pPr>
              <w:tabs>
                <w:tab w:val="left" w:pos="284"/>
              </w:tabs>
              <w:spacing w:after="0" w:line="100" w:lineRule="atLeast"/>
              <w:jc w:val="both"/>
              <w:rPr>
                <w:b/>
                <w:color w:val="000000"/>
                <w:sz w:val="20"/>
                <w:szCs w:val="20"/>
              </w:rPr>
            </w:pPr>
            <w:r>
              <w:rPr>
                <w:sz w:val="20"/>
                <w:szCs w:val="20"/>
              </w:rPr>
              <w:t xml:space="preserve">Стороны заверяют друг друга в том, что в ходе исполнения принятых на себя по Договору обязательств </w:t>
            </w:r>
            <w:r>
              <w:rPr>
                <w:b/>
                <w:sz w:val="20"/>
                <w:szCs w:val="20"/>
              </w:rPr>
              <w:t>Стороны</w:t>
            </w:r>
            <w:r>
              <w:rPr>
                <w:sz w:val="20"/>
                <w:szCs w:val="20"/>
              </w:rPr>
              <w:t xml:space="preserve">, их аффилированные лица, работники, посредники и представители (в том числе агенты, комиссионеры, таможенные брокеры и иные третьи лица, которые прямо или косвенно участвуют в исполнении Договора) не будут выплачивать, предлагать выплатить и\или разрешать (санкционировать) выплату каких-либо денежных средств или передачу каких-либо ценностей (в том числе нематериальных) прямо или косвенно, любым лицам, с целью оказания влияния на действия или решения этих лиц с намерением получить какие-либо неправомерные преимущества, в том числе в обход установленного законодательством порядка, или преследующие иные неправомерные цели. Настоящее условие признается </w:t>
            </w:r>
            <w:r>
              <w:rPr>
                <w:b/>
                <w:sz w:val="20"/>
                <w:szCs w:val="20"/>
              </w:rPr>
              <w:t>Сторонами</w:t>
            </w:r>
            <w:r>
              <w:rPr>
                <w:sz w:val="20"/>
                <w:szCs w:val="20"/>
              </w:rPr>
              <w:t xml:space="preserve"> существенным условием Договора. </w:t>
            </w:r>
          </w:p>
        </w:tc>
      </w:tr>
      <w:tr w:rsidR="008669DD" w14:paraId="56D8BD94" w14:textId="77777777">
        <w:trPr>
          <w:trHeight w:val="2595"/>
        </w:trPr>
        <w:tc>
          <w:tcPr>
            <w:tcW w:w="719" w:type="dxa"/>
            <w:shd w:val="clear" w:color="auto" w:fill="FFFFFF"/>
          </w:tcPr>
          <w:p w14:paraId="743A86CB" w14:textId="77777777" w:rsidR="008669DD" w:rsidRDefault="008669DD">
            <w:pPr>
              <w:keepNext/>
              <w:keepLines/>
              <w:numPr>
                <w:ilvl w:val="0"/>
                <w:numId w:val="3"/>
              </w:numPr>
              <w:snapToGrid w:val="0"/>
              <w:spacing w:after="0" w:line="100" w:lineRule="atLeast"/>
              <w:jc w:val="center"/>
              <w:rPr>
                <w:b/>
                <w:color w:val="000000"/>
                <w:sz w:val="20"/>
                <w:szCs w:val="20"/>
              </w:rPr>
            </w:pPr>
          </w:p>
        </w:tc>
        <w:tc>
          <w:tcPr>
            <w:tcW w:w="9134" w:type="dxa"/>
            <w:shd w:val="clear" w:color="auto" w:fill="FFFFFF"/>
          </w:tcPr>
          <w:p w14:paraId="04521741" w14:textId="77777777" w:rsidR="008669DD" w:rsidRDefault="008669DD">
            <w:pPr>
              <w:tabs>
                <w:tab w:val="left" w:pos="284"/>
              </w:tabs>
              <w:spacing w:after="0" w:line="100" w:lineRule="atLeast"/>
              <w:jc w:val="both"/>
              <w:rPr>
                <w:sz w:val="20"/>
                <w:szCs w:val="20"/>
              </w:rPr>
            </w:pPr>
            <w:r>
              <w:rPr>
                <w:sz w:val="20"/>
                <w:szCs w:val="20"/>
              </w:rPr>
              <w:t xml:space="preserve">Для целей реализации положений настоящего Соглашения </w:t>
            </w:r>
            <w:r>
              <w:rPr>
                <w:b/>
                <w:sz w:val="20"/>
                <w:szCs w:val="20"/>
              </w:rPr>
              <w:t>Стороны</w:t>
            </w:r>
            <w:r>
              <w:rPr>
                <w:sz w:val="20"/>
                <w:szCs w:val="20"/>
              </w:rPr>
              <w:t xml:space="preserve"> обязуются соблюдать, применять и осуществлять свою деятельность в  соответствии со  следующими национальными и международными правовыми актами:</w:t>
            </w:r>
          </w:p>
          <w:p w14:paraId="5C52D5AE" w14:textId="77777777" w:rsidR="008669DD" w:rsidRDefault="008669DD">
            <w:pPr>
              <w:widowControl w:val="0"/>
              <w:numPr>
                <w:ilvl w:val="0"/>
                <w:numId w:val="2"/>
              </w:numPr>
              <w:tabs>
                <w:tab w:val="left" w:pos="271"/>
              </w:tabs>
              <w:spacing w:after="0" w:line="100" w:lineRule="atLeast"/>
              <w:jc w:val="both"/>
              <w:rPr>
                <w:sz w:val="20"/>
                <w:szCs w:val="20"/>
              </w:rPr>
            </w:pPr>
            <w:r>
              <w:rPr>
                <w:sz w:val="20"/>
                <w:szCs w:val="20"/>
              </w:rPr>
              <w:t xml:space="preserve">Основополагающие принципы Конвенции </w:t>
            </w:r>
            <w:r>
              <w:rPr>
                <w:rFonts w:ascii="Arial" w:hAnsi="Arial" w:cs="Arial"/>
                <w:b/>
                <w:bCs/>
                <w:color w:val="000000"/>
                <w:sz w:val="20"/>
                <w:szCs w:val="20"/>
              </w:rPr>
              <w:t xml:space="preserve"> </w:t>
            </w:r>
            <w:r>
              <w:rPr>
                <w:rFonts w:cs="Arial"/>
                <w:bCs/>
                <w:color w:val="000000"/>
                <w:sz w:val="20"/>
                <w:szCs w:val="20"/>
              </w:rPr>
              <w:t>Организации экономического сотрудничества и развития</w:t>
            </w:r>
            <w:r>
              <w:rPr>
                <w:sz w:val="20"/>
                <w:szCs w:val="20"/>
              </w:rPr>
              <w:t xml:space="preserve">  по борьбе с подкупом иностранных должностных лиц при заключении международных коммерческих операций (OECD </w:t>
            </w:r>
            <w:proofErr w:type="spellStart"/>
            <w:r>
              <w:rPr>
                <w:sz w:val="20"/>
                <w:szCs w:val="20"/>
              </w:rPr>
              <w:t>Convention</w:t>
            </w:r>
            <w:proofErr w:type="spellEnd"/>
            <w:r>
              <w:rPr>
                <w:sz w:val="20"/>
                <w:szCs w:val="20"/>
              </w:rPr>
              <w:t xml:space="preserve"> </w:t>
            </w:r>
            <w:proofErr w:type="spellStart"/>
            <w:r>
              <w:rPr>
                <w:sz w:val="20"/>
                <w:szCs w:val="20"/>
              </w:rPr>
              <w:t>on</w:t>
            </w:r>
            <w:proofErr w:type="spellEnd"/>
            <w:r>
              <w:rPr>
                <w:sz w:val="20"/>
                <w:szCs w:val="20"/>
              </w:rPr>
              <w:t xml:space="preserve"> </w:t>
            </w:r>
            <w:proofErr w:type="spellStart"/>
            <w:r>
              <w:rPr>
                <w:sz w:val="20"/>
                <w:szCs w:val="20"/>
              </w:rPr>
              <w:t>Combating</w:t>
            </w:r>
            <w:proofErr w:type="spellEnd"/>
            <w:r>
              <w:rPr>
                <w:sz w:val="20"/>
                <w:szCs w:val="20"/>
              </w:rPr>
              <w:t xml:space="preserve"> </w:t>
            </w:r>
            <w:proofErr w:type="spellStart"/>
            <w:r>
              <w:rPr>
                <w:sz w:val="20"/>
                <w:szCs w:val="20"/>
              </w:rPr>
              <w:t>Bribery</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Foreign</w:t>
            </w:r>
            <w:proofErr w:type="spellEnd"/>
            <w:r>
              <w:rPr>
                <w:sz w:val="20"/>
                <w:szCs w:val="20"/>
              </w:rPr>
              <w:t xml:space="preserve"> </w:t>
            </w:r>
            <w:proofErr w:type="spellStart"/>
            <w:r>
              <w:rPr>
                <w:sz w:val="20"/>
                <w:szCs w:val="20"/>
              </w:rPr>
              <w:t>Public</w:t>
            </w:r>
            <w:proofErr w:type="spellEnd"/>
            <w:r>
              <w:rPr>
                <w:sz w:val="20"/>
                <w:szCs w:val="20"/>
              </w:rPr>
              <w:t xml:space="preserve"> </w:t>
            </w:r>
            <w:proofErr w:type="spellStart"/>
            <w:r>
              <w:rPr>
                <w:sz w:val="20"/>
                <w:szCs w:val="20"/>
              </w:rPr>
              <w:t>Officials</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International</w:t>
            </w:r>
            <w:proofErr w:type="spellEnd"/>
            <w:r>
              <w:rPr>
                <w:sz w:val="20"/>
                <w:szCs w:val="20"/>
              </w:rPr>
              <w:t xml:space="preserve"> </w:t>
            </w:r>
            <w:proofErr w:type="spellStart"/>
            <w:r>
              <w:rPr>
                <w:sz w:val="20"/>
                <w:szCs w:val="20"/>
              </w:rPr>
              <w:t>Business</w:t>
            </w:r>
            <w:proofErr w:type="spellEnd"/>
            <w:r>
              <w:rPr>
                <w:sz w:val="20"/>
                <w:szCs w:val="20"/>
              </w:rPr>
              <w:t xml:space="preserve"> </w:t>
            </w:r>
            <w:proofErr w:type="spellStart"/>
            <w:r>
              <w:rPr>
                <w:sz w:val="20"/>
                <w:szCs w:val="20"/>
              </w:rPr>
              <w:t>Transactions</w:t>
            </w:r>
            <w:proofErr w:type="spellEnd"/>
            <w:r>
              <w:rPr>
                <w:sz w:val="20"/>
                <w:szCs w:val="20"/>
              </w:rPr>
              <w:t>)</w:t>
            </w:r>
          </w:p>
          <w:p w14:paraId="70DC4F79" w14:textId="77777777" w:rsidR="008669DD" w:rsidRPr="00AA6112" w:rsidRDefault="008669DD">
            <w:pPr>
              <w:widowControl w:val="0"/>
              <w:numPr>
                <w:ilvl w:val="0"/>
                <w:numId w:val="2"/>
              </w:numPr>
              <w:tabs>
                <w:tab w:val="left" w:pos="34"/>
                <w:tab w:val="left" w:pos="271"/>
              </w:tabs>
              <w:spacing w:after="0" w:line="100" w:lineRule="atLeast"/>
              <w:jc w:val="both"/>
              <w:rPr>
                <w:sz w:val="20"/>
                <w:szCs w:val="20"/>
                <w:lang w:val="en-US"/>
              </w:rPr>
            </w:pPr>
            <w:r>
              <w:rPr>
                <w:sz w:val="20"/>
                <w:szCs w:val="20"/>
              </w:rPr>
              <w:t>Закон</w:t>
            </w:r>
            <w:r>
              <w:rPr>
                <w:sz w:val="20"/>
                <w:szCs w:val="20"/>
                <w:lang w:val="en-US"/>
              </w:rPr>
              <w:t xml:space="preserve"> </w:t>
            </w:r>
            <w:r>
              <w:rPr>
                <w:sz w:val="20"/>
                <w:szCs w:val="20"/>
              </w:rPr>
              <w:t>США</w:t>
            </w:r>
            <w:r>
              <w:rPr>
                <w:sz w:val="20"/>
                <w:szCs w:val="20"/>
                <w:lang w:val="en-US"/>
              </w:rPr>
              <w:t xml:space="preserve"> </w:t>
            </w:r>
            <w:r>
              <w:rPr>
                <w:sz w:val="20"/>
                <w:szCs w:val="20"/>
              </w:rPr>
              <w:t>о</w:t>
            </w:r>
            <w:r>
              <w:rPr>
                <w:sz w:val="20"/>
                <w:szCs w:val="20"/>
                <w:lang w:val="en-US"/>
              </w:rPr>
              <w:t xml:space="preserve"> </w:t>
            </w:r>
            <w:r>
              <w:rPr>
                <w:sz w:val="20"/>
                <w:szCs w:val="20"/>
              </w:rPr>
              <w:t>коррупционных</w:t>
            </w:r>
            <w:r>
              <w:rPr>
                <w:sz w:val="20"/>
                <w:szCs w:val="20"/>
                <w:lang w:val="en-US"/>
              </w:rPr>
              <w:t xml:space="preserve"> </w:t>
            </w:r>
            <w:r>
              <w:rPr>
                <w:sz w:val="20"/>
                <w:szCs w:val="20"/>
              </w:rPr>
              <w:t>действиях</w:t>
            </w:r>
            <w:r>
              <w:rPr>
                <w:sz w:val="20"/>
                <w:szCs w:val="20"/>
                <w:lang w:val="en-US"/>
              </w:rPr>
              <w:t xml:space="preserve"> </w:t>
            </w:r>
            <w:r>
              <w:rPr>
                <w:sz w:val="20"/>
                <w:szCs w:val="20"/>
              </w:rPr>
              <w:t>за</w:t>
            </w:r>
            <w:r>
              <w:rPr>
                <w:sz w:val="20"/>
                <w:szCs w:val="20"/>
                <w:lang w:val="en-US"/>
              </w:rPr>
              <w:t xml:space="preserve"> </w:t>
            </w:r>
            <w:r>
              <w:rPr>
                <w:sz w:val="20"/>
                <w:szCs w:val="20"/>
              </w:rPr>
              <w:t>рубежом</w:t>
            </w:r>
            <w:r>
              <w:rPr>
                <w:sz w:val="20"/>
                <w:szCs w:val="20"/>
                <w:lang w:val="en-US"/>
              </w:rPr>
              <w:t xml:space="preserve"> (The Foreign Corrupt Practices Act of 1977 (15 U.S.C. §§ 78dd-1, et seq.)</w:t>
            </w:r>
          </w:p>
          <w:p w14:paraId="4EE1B7F0" w14:textId="77777777" w:rsidR="008669DD" w:rsidRDefault="008669DD">
            <w:pPr>
              <w:widowControl w:val="0"/>
              <w:numPr>
                <w:ilvl w:val="0"/>
                <w:numId w:val="2"/>
              </w:numPr>
              <w:tabs>
                <w:tab w:val="left" w:pos="34"/>
                <w:tab w:val="left" w:pos="271"/>
              </w:tabs>
              <w:spacing w:after="0" w:line="100" w:lineRule="atLeast"/>
              <w:jc w:val="both"/>
              <w:rPr>
                <w:sz w:val="20"/>
                <w:szCs w:val="20"/>
              </w:rPr>
            </w:pPr>
            <w:r>
              <w:rPr>
                <w:sz w:val="20"/>
                <w:szCs w:val="20"/>
              </w:rPr>
              <w:t>Федеральный закон Российской Федерации от 25 декабря 2008 г. N 273-ФЗ, "О противодействии коррупции"</w:t>
            </w:r>
          </w:p>
          <w:p w14:paraId="445A4A14" w14:textId="77777777" w:rsidR="008669DD" w:rsidRDefault="008669DD">
            <w:pPr>
              <w:widowControl w:val="0"/>
              <w:numPr>
                <w:ilvl w:val="0"/>
                <w:numId w:val="2"/>
              </w:numPr>
              <w:tabs>
                <w:tab w:val="left" w:pos="34"/>
                <w:tab w:val="left" w:pos="208"/>
              </w:tabs>
              <w:spacing w:after="0" w:line="100" w:lineRule="atLeast"/>
              <w:jc w:val="both"/>
              <w:rPr>
                <w:b/>
                <w:color w:val="000000"/>
                <w:sz w:val="20"/>
                <w:szCs w:val="20"/>
              </w:rPr>
            </w:pPr>
            <w:r>
              <w:rPr>
                <w:sz w:val="20"/>
                <w:szCs w:val="20"/>
              </w:rPr>
              <w:t xml:space="preserve">Иные положения российского законодательства в отношении коррупции и коммерческого подкупа. </w:t>
            </w:r>
          </w:p>
        </w:tc>
      </w:tr>
      <w:tr w:rsidR="008669DD" w14:paraId="42AD51D2" w14:textId="77777777" w:rsidTr="00667824">
        <w:trPr>
          <w:trHeight w:val="768"/>
        </w:trPr>
        <w:tc>
          <w:tcPr>
            <w:tcW w:w="719" w:type="dxa"/>
            <w:shd w:val="clear" w:color="auto" w:fill="FFFFFF"/>
          </w:tcPr>
          <w:p w14:paraId="53EDA836" w14:textId="77777777" w:rsidR="008669DD" w:rsidRDefault="008669DD">
            <w:pPr>
              <w:keepNext/>
              <w:keepLines/>
              <w:numPr>
                <w:ilvl w:val="0"/>
                <w:numId w:val="3"/>
              </w:numPr>
              <w:snapToGrid w:val="0"/>
              <w:spacing w:after="0" w:line="100" w:lineRule="atLeast"/>
              <w:jc w:val="center"/>
              <w:rPr>
                <w:b/>
                <w:color w:val="000000"/>
                <w:sz w:val="20"/>
                <w:szCs w:val="20"/>
              </w:rPr>
            </w:pPr>
          </w:p>
        </w:tc>
        <w:tc>
          <w:tcPr>
            <w:tcW w:w="9134" w:type="dxa"/>
            <w:shd w:val="clear" w:color="auto" w:fill="FFFFFF"/>
          </w:tcPr>
          <w:p w14:paraId="5F5B0A77" w14:textId="77777777" w:rsidR="008669DD" w:rsidRDefault="008669DD">
            <w:pPr>
              <w:widowControl w:val="0"/>
              <w:tabs>
                <w:tab w:val="left" w:pos="284"/>
              </w:tabs>
              <w:spacing w:after="0" w:line="100" w:lineRule="atLeast"/>
              <w:jc w:val="both"/>
              <w:rPr>
                <w:b/>
                <w:color w:val="000000"/>
                <w:sz w:val="20"/>
                <w:szCs w:val="20"/>
              </w:rPr>
            </w:pPr>
            <w:r>
              <w:rPr>
                <w:sz w:val="20"/>
                <w:szCs w:val="20"/>
              </w:rPr>
              <w:t xml:space="preserve">В случае возникновения у </w:t>
            </w:r>
            <w:r>
              <w:rPr>
                <w:b/>
                <w:sz w:val="20"/>
                <w:szCs w:val="20"/>
              </w:rPr>
              <w:t>Стороны</w:t>
            </w:r>
            <w:r>
              <w:rPr>
                <w:sz w:val="20"/>
                <w:szCs w:val="20"/>
              </w:rPr>
              <w:t xml:space="preserve"> подозрений в том, что произошло или может произойти нарушение каких-либо положений настоящего Соглашения, соответствующая </w:t>
            </w:r>
            <w:r>
              <w:rPr>
                <w:b/>
                <w:sz w:val="20"/>
                <w:szCs w:val="20"/>
              </w:rPr>
              <w:t>Сторона</w:t>
            </w:r>
            <w:r>
              <w:rPr>
                <w:sz w:val="20"/>
                <w:szCs w:val="20"/>
              </w:rPr>
              <w:t xml:space="preserve"> обязуется уведомить другую </w:t>
            </w:r>
            <w:r>
              <w:rPr>
                <w:b/>
                <w:sz w:val="20"/>
                <w:szCs w:val="20"/>
              </w:rPr>
              <w:t>Сторону</w:t>
            </w:r>
            <w:r>
              <w:rPr>
                <w:sz w:val="20"/>
                <w:szCs w:val="20"/>
              </w:rPr>
              <w:t xml:space="preserve">  об этом  в письменной форме.</w:t>
            </w:r>
          </w:p>
        </w:tc>
      </w:tr>
      <w:tr w:rsidR="008669DD" w14:paraId="55B702FA" w14:textId="77777777" w:rsidTr="00667824">
        <w:trPr>
          <w:trHeight w:val="768"/>
        </w:trPr>
        <w:tc>
          <w:tcPr>
            <w:tcW w:w="719" w:type="dxa"/>
            <w:shd w:val="clear" w:color="auto" w:fill="FFFFFF"/>
          </w:tcPr>
          <w:p w14:paraId="0E28AFEC" w14:textId="77777777" w:rsidR="008669DD" w:rsidRDefault="008669DD">
            <w:pPr>
              <w:keepNext/>
              <w:keepLines/>
              <w:numPr>
                <w:ilvl w:val="0"/>
                <w:numId w:val="3"/>
              </w:numPr>
              <w:snapToGrid w:val="0"/>
              <w:spacing w:after="0" w:line="100" w:lineRule="atLeast"/>
              <w:jc w:val="center"/>
              <w:rPr>
                <w:b/>
                <w:color w:val="000000"/>
                <w:sz w:val="20"/>
                <w:szCs w:val="20"/>
              </w:rPr>
            </w:pPr>
          </w:p>
        </w:tc>
        <w:tc>
          <w:tcPr>
            <w:tcW w:w="9134" w:type="dxa"/>
            <w:shd w:val="clear" w:color="auto" w:fill="FFFFFF"/>
          </w:tcPr>
          <w:p w14:paraId="49F1A0EA" w14:textId="77777777" w:rsidR="008669DD" w:rsidRDefault="008669DD">
            <w:pPr>
              <w:widowControl w:val="0"/>
              <w:tabs>
                <w:tab w:val="left" w:pos="284"/>
              </w:tabs>
              <w:spacing w:after="0" w:line="100" w:lineRule="atLeast"/>
              <w:jc w:val="both"/>
              <w:rPr>
                <w:b/>
                <w:color w:val="000000"/>
                <w:sz w:val="20"/>
                <w:szCs w:val="20"/>
              </w:rPr>
            </w:pPr>
            <w:r>
              <w:rPr>
                <w:sz w:val="20"/>
                <w:szCs w:val="20"/>
              </w:rPr>
              <w:t xml:space="preserve">В указанном письменном уведомлении </w:t>
            </w:r>
            <w:r>
              <w:rPr>
                <w:b/>
                <w:sz w:val="20"/>
                <w:szCs w:val="20"/>
              </w:rPr>
              <w:t>Сторона</w:t>
            </w:r>
            <w:r>
              <w:rPr>
                <w:sz w:val="20"/>
                <w:szCs w:val="20"/>
              </w:rPr>
              <w:t xml:space="preserve">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Соглашения. </w:t>
            </w:r>
          </w:p>
        </w:tc>
      </w:tr>
    </w:tbl>
    <w:p w14:paraId="68FA2615" w14:textId="77777777" w:rsidR="00667824" w:rsidRDefault="00667824"/>
    <w:tbl>
      <w:tblPr>
        <w:tblW w:w="0" w:type="auto"/>
        <w:tblLayout w:type="fixed"/>
        <w:tblLook w:val="0000" w:firstRow="0" w:lastRow="0" w:firstColumn="0" w:lastColumn="0" w:noHBand="0" w:noVBand="0"/>
      </w:tblPr>
      <w:tblGrid>
        <w:gridCol w:w="719"/>
        <w:gridCol w:w="9134"/>
      </w:tblGrid>
      <w:tr w:rsidR="008669DD" w14:paraId="27C9231D" w14:textId="77777777" w:rsidTr="00667824">
        <w:trPr>
          <w:trHeight w:val="1051"/>
        </w:trPr>
        <w:tc>
          <w:tcPr>
            <w:tcW w:w="719" w:type="dxa"/>
            <w:shd w:val="clear" w:color="auto" w:fill="FFFFFF"/>
          </w:tcPr>
          <w:p w14:paraId="5F93D7BB" w14:textId="77777777" w:rsidR="008669DD" w:rsidRDefault="008669DD">
            <w:pPr>
              <w:keepNext/>
              <w:keepLines/>
              <w:numPr>
                <w:ilvl w:val="0"/>
                <w:numId w:val="3"/>
              </w:numPr>
              <w:snapToGrid w:val="0"/>
              <w:spacing w:after="0" w:line="100" w:lineRule="atLeast"/>
              <w:jc w:val="center"/>
              <w:rPr>
                <w:b/>
                <w:color w:val="000000"/>
                <w:sz w:val="20"/>
                <w:szCs w:val="20"/>
              </w:rPr>
            </w:pPr>
          </w:p>
        </w:tc>
        <w:tc>
          <w:tcPr>
            <w:tcW w:w="9134" w:type="dxa"/>
            <w:shd w:val="clear" w:color="auto" w:fill="FFFFFF"/>
          </w:tcPr>
          <w:p w14:paraId="45C8148C" w14:textId="77777777" w:rsidR="008669DD" w:rsidRDefault="008669DD">
            <w:pPr>
              <w:widowControl w:val="0"/>
              <w:tabs>
                <w:tab w:val="left" w:pos="284"/>
              </w:tabs>
              <w:spacing w:after="0" w:line="100" w:lineRule="atLeast"/>
              <w:jc w:val="both"/>
              <w:rPr>
                <w:b/>
                <w:color w:val="000000"/>
                <w:sz w:val="20"/>
                <w:szCs w:val="20"/>
              </w:rPr>
            </w:pPr>
            <w:r>
              <w:rPr>
                <w:b/>
                <w:sz w:val="20"/>
                <w:szCs w:val="20"/>
              </w:rPr>
              <w:t>Сторона</w:t>
            </w:r>
            <w:r>
              <w:rPr>
                <w:sz w:val="20"/>
                <w:szCs w:val="20"/>
              </w:rPr>
              <w:t xml:space="preserve">, направившая уведомление, имеет право приостановить исполнение обязательств по Договору до получения от другой </w:t>
            </w:r>
            <w:r>
              <w:rPr>
                <w:b/>
                <w:sz w:val="20"/>
                <w:szCs w:val="20"/>
              </w:rPr>
              <w:t>Стороны</w:t>
            </w:r>
            <w:r>
              <w:rPr>
                <w:sz w:val="20"/>
                <w:szCs w:val="20"/>
              </w:rPr>
              <w:t xml:space="preserve"> письменного подтверждения того, что нарушение не произошло или не произойдет. Данное подтверждение должно быть направлено в течение 10 (десяти) рабочих дней с даты направления письменного уведомления.</w:t>
            </w:r>
          </w:p>
        </w:tc>
      </w:tr>
      <w:tr w:rsidR="008669DD" w14:paraId="425F1B48" w14:textId="77777777" w:rsidTr="00667824">
        <w:trPr>
          <w:trHeight w:val="1548"/>
        </w:trPr>
        <w:tc>
          <w:tcPr>
            <w:tcW w:w="719" w:type="dxa"/>
            <w:shd w:val="clear" w:color="auto" w:fill="FFFFFF"/>
          </w:tcPr>
          <w:p w14:paraId="6A54EAB8" w14:textId="77777777" w:rsidR="008669DD" w:rsidRDefault="008669DD">
            <w:pPr>
              <w:keepNext/>
              <w:keepLines/>
              <w:numPr>
                <w:ilvl w:val="0"/>
                <w:numId w:val="3"/>
              </w:numPr>
              <w:snapToGrid w:val="0"/>
              <w:spacing w:after="0" w:line="100" w:lineRule="atLeast"/>
              <w:jc w:val="center"/>
              <w:rPr>
                <w:b/>
                <w:color w:val="000000"/>
                <w:sz w:val="20"/>
                <w:szCs w:val="20"/>
              </w:rPr>
            </w:pPr>
          </w:p>
        </w:tc>
        <w:tc>
          <w:tcPr>
            <w:tcW w:w="9134" w:type="dxa"/>
            <w:shd w:val="clear" w:color="auto" w:fill="FFFFFF"/>
          </w:tcPr>
          <w:p w14:paraId="56BD9738" w14:textId="77777777" w:rsidR="008669DD" w:rsidRDefault="008669DD">
            <w:pPr>
              <w:widowControl w:val="0"/>
              <w:tabs>
                <w:tab w:val="left" w:pos="284"/>
              </w:tabs>
              <w:spacing w:after="0" w:line="100" w:lineRule="atLeast"/>
              <w:jc w:val="both"/>
              <w:rPr>
                <w:b/>
                <w:color w:val="000000"/>
                <w:sz w:val="20"/>
                <w:szCs w:val="20"/>
              </w:rPr>
            </w:pPr>
            <w:r>
              <w:rPr>
                <w:sz w:val="20"/>
                <w:szCs w:val="20"/>
              </w:rPr>
              <w:t xml:space="preserve">В случае нарушения одной </w:t>
            </w:r>
            <w:r>
              <w:rPr>
                <w:b/>
                <w:sz w:val="20"/>
                <w:szCs w:val="20"/>
              </w:rPr>
              <w:t>Стороной</w:t>
            </w:r>
            <w:r>
              <w:rPr>
                <w:sz w:val="20"/>
                <w:szCs w:val="20"/>
              </w:rPr>
              <w:t xml:space="preserve"> (в том числе ее аффилированными лицами, работниками или посредниками) обязательств воздерживаться от запрещенных в настоящем Соглашении действий и/или неполучения другой </w:t>
            </w:r>
            <w:r>
              <w:rPr>
                <w:b/>
                <w:sz w:val="20"/>
                <w:szCs w:val="20"/>
              </w:rPr>
              <w:t>Стороной</w:t>
            </w:r>
            <w:r>
              <w:rPr>
                <w:sz w:val="20"/>
                <w:szCs w:val="20"/>
              </w:rPr>
              <w:t xml:space="preserve"> в установленный настоящим Соглашением срок письменного подтверждения, что нарушения не произошло или не произойдет, другая </w:t>
            </w:r>
            <w:r>
              <w:rPr>
                <w:b/>
                <w:sz w:val="20"/>
                <w:szCs w:val="20"/>
              </w:rPr>
              <w:t>Сторона</w:t>
            </w:r>
            <w:r>
              <w:rPr>
                <w:sz w:val="20"/>
                <w:szCs w:val="20"/>
              </w:rPr>
              <w:t xml:space="preserve"> имеет право расторгнуть Договор в одностороннем внесудебном порядке полностью или частично, направив письменное уведомление о расторжении Договора. </w:t>
            </w:r>
          </w:p>
        </w:tc>
      </w:tr>
      <w:tr w:rsidR="008669DD" w14:paraId="3FCB3732" w14:textId="77777777" w:rsidTr="00667824">
        <w:trPr>
          <w:trHeight w:val="1002"/>
        </w:trPr>
        <w:tc>
          <w:tcPr>
            <w:tcW w:w="719" w:type="dxa"/>
            <w:shd w:val="clear" w:color="auto" w:fill="FFFFFF"/>
          </w:tcPr>
          <w:p w14:paraId="55A66E20" w14:textId="77777777" w:rsidR="008669DD" w:rsidRDefault="008669DD">
            <w:pPr>
              <w:keepNext/>
              <w:keepLines/>
              <w:numPr>
                <w:ilvl w:val="0"/>
                <w:numId w:val="3"/>
              </w:numPr>
              <w:snapToGrid w:val="0"/>
              <w:spacing w:after="0" w:line="100" w:lineRule="atLeast"/>
              <w:jc w:val="center"/>
              <w:rPr>
                <w:b/>
                <w:color w:val="000000"/>
                <w:sz w:val="20"/>
                <w:szCs w:val="20"/>
              </w:rPr>
            </w:pPr>
          </w:p>
        </w:tc>
        <w:tc>
          <w:tcPr>
            <w:tcW w:w="9134" w:type="dxa"/>
            <w:shd w:val="clear" w:color="auto" w:fill="FFFFFF"/>
          </w:tcPr>
          <w:p w14:paraId="6CDB9AB6" w14:textId="77777777" w:rsidR="008669DD" w:rsidRDefault="008669DD">
            <w:pPr>
              <w:widowControl w:val="0"/>
              <w:tabs>
                <w:tab w:val="left" w:pos="284"/>
              </w:tabs>
              <w:spacing w:after="0" w:line="100" w:lineRule="atLeast"/>
              <w:jc w:val="both"/>
              <w:rPr>
                <w:b/>
                <w:color w:val="000000"/>
                <w:sz w:val="20"/>
                <w:szCs w:val="20"/>
              </w:rPr>
            </w:pPr>
            <w:r>
              <w:rPr>
                <w:b/>
                <w:sz w:val="20"/>
                <w:szCs w:val="20"/>
              </w:rPr>
              <w:t>Сторона</w:t>
            </w:r>
            <w:r>
              <w:rPr>
                <w:sz w:val="20"/>
                <w:szCs w:val="20"/>
              </w:rPr>
              <w:t xml:space="preserve">, по инициативе которой  в соответствии с п. 7 настоящего Соглашения был расторгнут Договор, вправе требовать возмещения реального ущерба, возникшего в результате такого расторжения. При этом </w:t>
            </w:r>
            <w:r>
              <w:rPr>
                <w:b/>
                <w:sz w:val="20"/>
                <w:szCs w:val="20"/>
              </w:rPr>
              <w:t>Сторона</w:t>
            </w:r>
            <w:r>
              <w:rPr>
                <w:sz w:val="20"/>
                <w:szCs w:val="20"/>
              </w:rPr>
              <w:t>, допустившая нарушение условий настоящего Соглашения, не вправе претендовать на возмещение каких-либо убытков, причиненных расторжением Договора.</w:t>
            </w:r>
          </w:p>
        </w:tc>
      </w:tr>
      <w:tr w:rsidR="008669DD" w14:paraId="6B42B24F" w14:textId="77777777" w:rsidTr="00667824">
        <w:trPr>
          <w:trHeight w:val="1697"/>
        </w:trPr>
        <w:tc>
          <w:tcPr>
            <w:tcW w:w="719" w:type="dxa"/>
            <w:shd w:val="clear" w:color="auto" w:fill="FFFFFF"/>
          </w:tcPr>
          <w:p w14:paraId="72115566" w14:textId="77777777" w:rsidR="008669DD" w:rsidRDefault="008669DD">
            <w:pPr>
              <w:keepNext/>
              <w:keepLines/>
              <w:numPr>
                <w:ilvl w:val="0"/>
                <w:numId w:val="3"/>
              </w:numPr>
              <w:snapToGrid w:val="0"/>
              <w:spacing w:after="0" w:line="100" w:lineRule="atLeast"/>
              <w:jc w:val="center"/>
              <w:rPr>
                <w:b/>
                <w:color w:val="000000"/>
                <w:sz w:val="20"/>
                <w:szCs w:val="20"/>
              </w:rPr>
            </w:pPr>
          </w:p>
        </w:tc>
        <w:tc>
          <w:tcPr>
            <w:tcW w:w="9134" w:type="dxa"/>
            <w:shd w:val="clear" w:color="auto" w:fill="FFFFFF"/>
          </w:tcPr>
          <w:p w14:paraId="1E061AE6" w14:textId="77777777" w:rsidR="008669DD" w:rsidRDefault="008669DD">
            <w:pPr>
              <w:widowControl w:val="0"/>
              <w:tabs>
                <w:tab w:val="left" w:pos="284"/>
              </w:tabs>
              <w:spacing w:after="0" w:line="100" w:lineRule="atLeast"/>
              <w:jc w:val="both"/>
              <w:rPr>
                <w:b/>
                <w:color w:val="000000"/>
                <w:sz w:val="20"/>
                <w:szCs w:val="20"/>
              </w:rPr>
            </w:pPr>
            <w:r>
              <w:rPr>
                <w:sz w:val="20"/>
                <w:szCs w:val="20"/>
              </w:rPr>
              <w:t xml:space="preserve">По обоснованному запросу </w:t>
            </w:r>
            <w:r>
              <w:rPr>
                <w:b/>
                <w:sz w:val="20"/>
                <w:szCs w:val="20"/>
              </w:rPr>
              <w:t>Лицензиара</w:t>
            </w:r>
            <w:r>
              <w:rPr>
                <w:sz w:val="20"/>
                <w:szCs w:val="20"/>
              </w:rPr>
              <w:t xml:space="preserve">, </w:t>
            </w:r>
            <w:r>
              <w:rPr>
                <w:b/>
                <w:sz w:val="20"/>
                <w:szCs w:val="20"/>
              </w:rPr>
              <w:t xml:space="preserve">Лицензиат </w:t>
            </w:r>
            <w:r>
              <w:rPr>
                <w:sz w:val="20"/>
                <w:szCs w:val="20"/>
              </w:rPr>
              <w:t xml:space="preserve">незамедлительно предоставит доступ к данным </w:t>
            </w:r>
            <w:r>
              <w:rPr>
                <w:sz w:val="20"/>
                <w:szCs w:val="20"/>
                <w:u w:val="single"/>
              </w:rPr>
              <w:t>в отношении исполнения Договора</w:t>
            </w:r>
            <w:r>
              <w:rPr>
                <w:sz w:val="20"/>
                <w:szCs w:val="20"/>
              </w:rPr>
              <w:t xml:space="preserve">, в том числе данные бухгалтерского и налогового учета (контрольные права </w:t>
            </w:r>
            <w:r>
              <w:rPr>
                <w:b/>
                <w:sz w:val="20"/>
                <w:szCs w:val="20"/>
              </w:rPr>
              <w:t>Лицензиара</w:t>
            </w:r>
            <w:r>
              <w:rPr>
                <w:sz w:val="20"/>
                <w:szCs w:val="20"/>
              </w:rPr>
              <w:t xml:space="preserve">). Настоящее условие будет действовать независимо от расторжения и\или истечения срока действия Договора или настоящего Соглашения. </w:t>
            </w:r>
            <w:r>
              <w:rPr>
                <w:b/>
                <w:sz w:val="20"/>
                <w:szCs w:val="20"/>
              </w:rPr>
              <w:t xml:space="preserve">Лицензиат </w:t>
            </w:r>
            <w:r>
              <w:rPr>
                <w:sz w:val="20"/>
                <w:szCs w:val="20"/>
              </w:rPr>
              <w:t xml:space="preserve">обязуется сохранить все и любые записи, касающиеся исполнения Договора на протяжении не менее 3 (трех) календарных лет с даты прекращения Договора, если более длительный срок не будет установлен соответствующим национальным законодательством страны, резидентом которой является </w:t>
            </w:r>
            <w:r>
              <w:rPr>
                <w:b/>
                <w:sz w:val="20"/>
                <w:szCs w:val="20"/>
              </w:rPr>
              <w:t>Лицензиат.</w:t>
            </w:r>
            <w:r>
              <w:rPr>
                <w:sz w:val="20"/>
                <w:szCs w:val="20"/>
              </w:rPr>
              <w:t xml:space="preserve"> </w:t>
            </w:r>
          </w:p>
        </w:tc>
      </w:tr>
      <w:tr w:rsidR="008669DD" w14:paraId="1AE35AAE" w14:textId="77777777" w:rsidTr="00850029">
        <w:trPr>
          <w:trHeight w:val="1693"/>
        </w:trPr>
        <w:tc>
          <w:tcPr>
            <w:tcW w:w="719" w:type="dxa"/>
            <w:shd w:val="clear" w:color="auto" w:fill="FFFFFF"/>
          </w:tcPr>
          <w:p w14:paraId="78BF68D9" w14:textId="77777777" w:rsidR="008669DD" w:rsidRDefault="008669DD">
            <w:pPr>
              <w:keepNext/>
              <w:keepLines/>
              <w:numPr>
                <w:ilvl w:val="0"/>
                <w:numId w:val="3"/>
              </w:numPr>
              <w:snapToGrid w:val="0"/>
              <w:spacing w:after="0" w:line="100" w:lineRule="atLeast"/>
              <w:jc w:val="center"/>
              <w:rPr>
                <w:b/>
                <w:color w:val="000000"/>
                <w:sz w:val="20"/>
                <w:szCs w:val="20"/>
              </w:rPr>
            </w:pPr>
          </w:p>
        </w:tc>
        <w:tc>
          <w:tcPr>
            <w:tcW w:w="9134" w:type="dxa"/>
            <w:shd w:val="clear" w:color="auto" w:fill="FFFFFF"/>
          </w:tcPr>
          <w:p w14:paraId="62263940" w14:textId="77777777" w:rsidR="008669DD" w:rsidRDefault="008669DD">
            <w:pPr>
              <w:tabs>
                <w:tab w:val="left" w:pos="284"/>
              </w:tabs>
              <w:spacing w:after="0" w:line="100" w:lineRule="atLeast"/>
              <w:jc w:val="both"/>
            </w:pPr>
            <w:r>
              <w:rPr>
                <w:b/>
                <w:sz w:val="20"/>
                <w:szCs w:val="20"/>
              </w:rPr>
              <w:t>Стороны</w:t>
            </w:r>
            <w:r>
              <w:rPr>
                <w:sz w:val="20"/>
                <w:szCs w:val="20"/>
              </w:rPr>
              <w:t xml:space="preserve"> соглашаются, что будут использовать следующие адреса для уведомления о нарушении\угрозе нарушения положений настоящего Соглашения:</w:t>
            </w:r>
          </w:p>
          <w:p w14:paraId="6F6F4628" w14:textId="77777777" w:rsidR="008669DD" w:rsidRDefault="00765811">
            <w:pPr>
              <w:widowControl w:val="0"/>
              <w:tabs>
                <w:tab w:val="left" w:pos="284"/>
              </w:tabs>
              <w:spacing w:after="0" w:line="100" w:lineRule="atLeast"/>
              <w:jc w:val="both"/>
              <w:rPr>
                <w:sz w:val="20"/>
                <w:szCs w:val="20"/>
              </w:rPr>
            </w:pPr>
            <w:r>
              <w:rPr>
                <w:noProof/>
                <w:lang w:val="en-US" w:eastAsia="ru-RU"/>
              </w:rPr>
              <mc:AlternateContent>
                <mc:Choice Requires="wps">
                  <w:drawing>
                    <wp:anchor distT="0" distB="0" distL="114300" distR="114300" simplePos="0" relativeHeight="251657728" behindDoc="0" locked="0" layoutInCell="1" allowOverlap="1" wp14:anchorId="11940336" wp14:editId="764BE4B6">
                      <wp:simplePos x="0" y="0"/>
                      <wp:positionH relativeFrom="margin">
                        <wp:posOffset>-635</wp:posOffset>
                      </wp:positionH>
                      <wp:positionV relativeFrom="paragraph">
                        <wp:posOffset>37465</wp:posOffset>
                      </wp:positionV>
                      <wp:extent cx="5644515" cy="66294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Look w:val="0000" w:firstRow="0" w:lastRow="0" w:firstColumn="0" w:lastColumn="0" w:noHBand="0" w:noVBand="0"/>
                                  </w:tblPr>
                                  <w:tblGrid>
                                    <w:gridCol w:w="4508"/>
                                    <w:gridCol w:w="4426"/>
                                  </w:tblGrid>
                                  <w:tr w:rsidR="00CE48A2" w14:paraId="57BA2DBB" w14:textId="77777777" w:rsidTr="00667824">
                                    <w:trPr>
                                      <w:trHeight w:val="980"/>
                                    </w:trPr>
                                    <w:tc>
                                      <w:tcPr>
                                        <w:tcW w:w="4508" w:type="dxa"/>
                                        <w:tcBorders>
                                          <w:top w:val="single" w:sz="4" w:space="0" w:color="000000"/>
                                          <w:left w:val="single" w:sz="4" w:space="0" w:color="000000"/>
                                          <w:bottom w:val="single" w:sz="4" w:space="0" w:color="000000"/>
                                        </w:tcBorders>
                                        <w:shd w:val="clear" w:color="auto" w:fill="FFFFFF"/>
                                      </w:tcPr>
                                      <w:p w14:paraId="053E0E28" w14:textId="77777777" w:rsidR="00CE48A2" w:rsidRDefault="00CE48A2">
                                        <w:pPr>
                                          <w:tabs>
                                            <w:tab w:val="left" w:pos="284"/>
                                          </w:tabs>
                                          <w:spacing w:after="0" w:line="100" w:lineRule="atLeast"/>
                                          <w:jc w:val="both"/>
                                          <w:rPr>
                                            <w:sz w:val="20"/>
                                            <w:szCs w:val="20"/>
                                          </w:rPr>
                                        </w:pPr>
                                        <w:r>
                                          <w:rPr>
                                            <w:b/>
                                            <w:i/>
                                            <w:sz w:val="20"/>
                                            <w:szCs w:val="20"/>
                                          </w:rPr>
                                          <w:t>Для уведомления Лицензиара:</w:t>
                                        </w:r>
                                      </w:p>
                                      <w:p w14:paraId="38B1D1AC" w14:textId="77777777" w:rsidR="00CE48A2" w:rsidRDefault="00CE48A2">
                                        <w:pPr>
                                          <w:tabs>
                                            <w:tab w:val="left" w:pos="284"/>
                                          </w:tabs>
                                          <w:spacing w:after="0" w:line="100" w:lineRule="atLeast"/>
                                          <w:jc w:val="both"/>
                                          <w:rPr>
                                            <w:b/>
                                            <w:i/>
                                            <w:sz w:val="20"/>
                                            <w:szCs w:val="20"/>
                                            <w:shd w:val="clear" w:color="auto" w:fill="FFFF00"/>
                                          </w:rPr>
                                        </w:pPr>
                                        <w:r>
                                          <w:rPr>
                                            <w:sz w:val="20"/>
                                            <w:szCs w:val="20"/>
                                          </w:rPr>
                                          <w:t xml:space="preserve">Для анонимного сообщения: </w:t>
                                        </w:r>
                                        <w:r>
                                          <w:rPr>
                                            <w:b/>
                                            <w:sz w:val="20"/>
                                            <w:szCs w:val="20"/>
                                          </w:rPr>
                                          <w:t>https://yandex.alertline.eu</w:t>
                                        </w:r>
                                      </w:p>
                                    </w:tc>
                                    <w:tc>
                                      <w:tcPr>
                                        <w:tcW w:w="4426" w:type="dxa"/>
                                        <w:tcBorders>
                                          <w:top w:val="single" w:sz="4" w:space="0" w:color="000000"/>
                                          <w:left w:val="single" w:sz="4" w:space="0" w:color="000000"/>
                                          <w:bottom w:val="single" w:sz="4" w:space="0" w:color="000000"/>
                                          <w:right w:val="single" w:sz="4" w:space="0" w:color="000000"/>
                                        </w:tcBorders>
                                        <w:shd w:val="clear" w:color="auto" w:fill="FFFFFF"/>
                                      </w:tcPr>
                                      <w:p w14:paraId="18C595B8" w14:textId="77777777" w:rsidR="00CE48A2" w:rsidRDefault="00CE48A2">
                                        <w:pPr>
                                          <w:tabs>
                                            <w:tab w:val="left" w:pos="284"/>
                                          </w:tabs>
                                          <w:spacing w:after="0" w:line="100" w:lineRule="atLeast"/>
                                          <w:jc w:val="both"/>
                                          <w:rPr>
                                            <w:b/>
                                            <w:i/>
                                            <w:sz w:val="20"/>
                                            <w:szCs w:val="20"/>
                                            <w:shd w:val="clear" w:color="auto" w:fill="FFFF00"/>
                                          </w:rPr>
                                        </w:pPr>
                                        <w:r>
                                          <w:rPr>
                                            <w:b/>
                                            <w:i/>
                                            <w:sz w:val="20"/>
                                            <w:szCs w:val="20"/>
                                            <w:shd w:val="clear" w:color="auto" w:fill="FFFF00"/>
                                          </w:rPr>
                                          <w:t>Для уведомления Лицензиата:</w:t>
                                        </w:r>
                                      </w:p>
                                      <w:p w14:paraId="6F0D6C56" w14:textId="77777777" w:rsidR="00CE48A2" w:rsidRDefault="00CE48A2">
                                        <w:pPr>
                                          <w:tabs>
                                            <w:tab w:val="left" w:pos="284"/>
                                          </w:tabs>
                                          <w:spacing w:after="0" w:line="100" w:lineRule="atLeast"/>
                                          <w:jc w:val="both"/>
                                          <w:rPr>
                                            <w:b/>
                                            <w:i/>
                                            <w:sz w:val="20"/>
                                            <w:szCs w:val="20"/>
                                            <w:shd w:val="clear" w:color="auto" w:fill="FFFF00"/>
                                          </w:rPr>
                                        </w:pPr>
                                      </w:p>
                                      <w:p w14:paraId="71021DCB" w14:textId="77777777" w:rsidR="00CE48A2" w:rsidRPr="00667824" w:rsidRDefault="00CE48A2" w:rsidP="00667824">
                                        <w:pPr>
                                          <w:tabs>
                                            <w:tab w:val="left" w:pos="284"/>
                                          </w:tabs>
                                          <w:spacing w:after="0" w:line="100" w:lineRule="atLeast"/>
                                          <w:jc w:val="both"/>
                                          <w:rPr>
                                            <w:sz w:val="20"/>
                                          </w:rPr>
                                        </w:pPr>
                                      </w:p>
                                      <w:p w14:paraId="793DED01" w14:textId="77777777" w:rsidR="00CE48A2" w:rsidRDefault="00CE48A2" w:rsidP="00667824">
                                        <w:pPr>
                                          <w:tabs>
                                            <w:tab w:val="left" w:pos="284"/>
                                          </w:tabs>
                                          <w:spacing w:after="0" w:line="100" w:lineRule="atLeast"/>
                                          <w:jc w:val="both"/>
                                        </w:pPr>
                                      </w:p>
                                    </w:tc>
                                  </w:tr>
                                </w:tbl>
                                <w:p w14:paraId="1C794E34" w14:textId="77777777" w:rsidR="00CE48A2" w:rsidRDefault="00CE48A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2.95pt;width:444.45pt;height:52.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" stroked="f">
                      <v:textbox inset="0,0,0,0">
                        <w:txbxContent>
                          <w:tbl>
                            <w:tblPr>
                              <w:tblW w:w="0" w:type="auto"/>
                              <w:tblInd w:w="-5" w:type="dxa"/>
                              <w:tblLayout w:type="fixed"/>
                              <w:tblLook w:val="0000" w:firstRow="0" w:lastRow="0" w:firstColumn="0" w:lastColumn="0" w:noHBand="0" w:noVBand="0"/>
                            </w:tblPr>
                            <w:tblGrid>
                              <w:gridCol w:w="4508"/>
                              <w:gridCol w:w="4426"/>
                            </w:tblGrid>
                            <w:tr w:rsidR="00CE48A2" w14:paraId="57BA2DBB" w14:textId="77777777" w:rsidTr="00667824">
                              <w:trPr>
                                <w:trHeight w:val="980"/>
                              </w:trPr>
                              <w:tc>
                                <w:tcPr>
                                  <w:tcW w:w="4508" w:type="dxa"/>
                                  <w:tcBorders>
                                    <w:top w:val="single" w:sz="4" w:space="0" w:color="000000"/>
                                    <w:left w:val="single" w:sz="4" w:space="0" w:color="000000"/>
                                    <w:bottom w:val="single" w:sz="4" w:space="0" w:color="000000"/>
                                  </w:tcBorders>
                                  <w:shd w:val="clear" w:color="auto" w:fill="FFFFFF"/>
                                </w:tcPr>
                                <w:p w14:paraId="053E0E28" w14:textId="77777777" w:rsidR="00CE48A2" w:rsidRDefault="00CE48A2">
                                  <w:pPr>
                                    <w:tabs>
                                      <w:tab w:val="left" w:pos="284"/>
                                    </w:tabs>
                                    <w:spacing w:after="0" w:line="100" w:lineRule="atLeast"/>
                                    <w:jc w:val="both"/>
                                    <w:rPr>
                                      <w:sz w:val="20"/>
                                      <w:szCs w:val="20"/>
                                    </w:rPr>
                                  </w:pPr>
                                  <w:r>
                                    <w:rPr>
                                      <w:b/>
                                      <w:i/>
                                      <w:sz w:val="20"/>
                                      <w:szCs w:val="20"/>
                                    </w:rPr>
                                    <w:t>Для уведомления Лицензиара:</w:t>
                                  </w:r>
                                </w:p>
                                <w:p w14:paraId="38B1D1AC" w14:textId="77777777" w:rsidR="00CE48A2" w:rsidRDefault="00CE48A2">
                                  <w:pPr>
                                    <w:tabs>
                                      <w:tab w:val="left" w:pos="284"/>
                                    </w:tabs>
                                    <w:spacing w:after="0" w:line="100" w:lineRule="atLeast"/>
                                    <w:jc w:val="both"/>
                                    <w:rPr>
                                      <w:b/>
                                      <w:i/>
                                      <w:sz w:val="20"/>
                                      <w:szCs w:val="20"/>
                                      <w:shd w:val="clear" w:color="auto" w:fill="FFFF00"/>
                                    </w:rPr>
                                  </w:pPr>
                                  <w:r>
                                    <w:rPr>
                                      <w:sz w:val="20"/>
                                      <w:szCs w:val="20"/>
                                    </w:rPr>
                                    <w:t xml:space="preserve">Для анонимного сообщения: </w:t>
                                  </w:r>
                                  <w:r>
                                    <w:rPr>
                                      <w:b/>
                                      <w:sz w:val="20"/>
                                      <w:szCs w:val="20"/>
                                    </w:rPr>
                                    <w:t>https://yandex.alertline.eu</w:t>
                                  </w:r>
                                </w:p>
                              </w:tc>
                              <w:tc>
                                <w:tcPr>
                                  <w:tcW w:w="4426" w:type="dxa"/>
                                  <w:tcBorders>
                                    <w:top w:val="single" w:sz="4" w:space="0" w:color="000000"/>
                                    <w:left w:val="single" w:sz="4" w:space="0" w:color="000000"/>
                                    <w:bottom w:val="single" w:sz="4" w:space="0" w:color="000000"/>
                                    <w:right w:val="single" w:sz="4" w:space="0" w:color="000000"/>
                                  </w:tcBorders>
                                  <w:shd w:val="clear" w:color="auto" w:fill="FFFFFF"/>
                                </w:tcPr>
                                <w:p w14:paraId="18C595B8" w14:textId="77777777" w:rsidR="00CE48A2" w:rsidRDefault="00CE48A2">
                                  <w:pPr>
                                    <w:tabs>
                                      <w:tab w:val="left" w:pos="284"/>
                                    </w:tabs>
                                    <w:spacing w:after="0" w:line="100" w:lineRule="atLeast"/>
                                    <w:jc w:val="both"/>
                                    <w:rPr>
                                      <w:b/>
                                      <w:i/>
                                      <w:sz w:val="20"/>
                                      <w:szCs w:val="20"/>
                                      <w:shd w:val="clear" w:color="auto" w:fill="FFFF00"/>
                                    </w:rPr>
                                  </w:pPr>
                                  <w:r>
                                    <w:rPr>
                                      <w:b/>
                                      <w:i/>
                                      <w:sz w:val="20"/>
                                      <w:szCs w:val="20"/>
                                      <w:shd w:val="clear" w:color="auto" w:fill="FFFF00"/>
                                    </w:rPr>
                                    <w:t>Для уведомления Лицензиата:</w:t>
                                  </w:r>
                                </w:p>
                                <w:p w14:paraId="6F0D6C56" w14:textId="77777777" w:rsidR="00CE48A2" w:rsidRDefault="00CE48A2">
                                  <w:pPr>
                                    <w:tabs>
                                      <w:tab w:val="left" w:pos="284"/>
                                    </w:tabs>
                                    <w:spacing w:after="0" w:line="100" w:lineRule="atLeast"/>
                                    <w:jc w:val="both"/>
                                    <w:rPr>
                                      <w:b/>
                                      <w:i/>
                                      <w:sz w:val="20"/>
                                      <w:szCs w:val="20"/>
                                      <w:shd w:val="clear" w:color="auto" w:fill="FFFF00"/>
                                    </w:rPr>
                                  </w:pPr>
                                </w:p>
                                <w:p w14:paraId="71021DCB" w14:textId="77777777" w:rsidR="00CE48A2" w:rsidRPr="00667824" w:rsidRDefault="00CE48A2" w:rsidP="00667824">
                                  <w:pPr>
                                    <w:tabs>
                                      <w:tab w:val="left" w:pos="284"/>
                                    </w:tabs>
                                    <w:spacing w:after="0" w:line="100" w:lineRule="atLeast"/>
                                    <w:jc w:val="both"/>
                                    <w:rPr>
                                      <w:sz w:val="20"/>
                                    </w:rPr>
                                  </w:pPr>
                                </w:p>
                                <w:p w14:paraId="793DED01" w14:textId="77777777" w:rsidR="00CE48A2" w:rsidRDefault="00CE48A2" w:rsidP="00667824">
                                  <w:pPr>
                                    <w:tabs>
                                      <w:tab w:val="left" w:pos="284"/>
                                    </w:tabs>
                                    <w:spacing w:after="0" w:line="100" w:lineRule="atLeast"/>
                                    <w:jc w:val="both"/>
                                  </w:pPr>
                                </w:p>
                              </w:tc>
                            </w:tr>
                          </w:tbl>
                          <w:p w14:paraId="1C794E34" w14:textId="77777777" w:rsidR="00CE48A2" w:rsidRDefault="00CE48A2"/>
                        </w:txbxContent>
                      </v:textbox>
                      <w10:wrap type="square" side="largest" anchorx="margin"/>
                    </v:shape>
                  </w:pict>
                </mc:Fallback>
              </mc:AlternateContent>
            </w:r>
          </w:p>
        </w:tc>
      </w:tr>
      <w:tr w:rsidR="008669DD" w14:paraId="3A3A8E30" w14:textId="77777777" w:rsidTr="00850029">
        <w:trPr>
          <w:trHeight w:val="1564"/>
        </w:trPr>
        <w:tc>
          <w:tcPr>
            <w:tcW w:w="719" w:type="dxa"/>
            <w:shd w:val="clear" w:color="auto" w:fill="FFFFFF"/>
          </w:tcPr>
          <w:p w14:paraId="1F1A794A" w14:textId="77777777" w:rsidR="008669DD" w:rsidRDefault="008669DD">
            <w:pPr>
              <w:keepNext/>
              <w:keepLines/>
              <w:numPr>
                <w:ilvl w:val="0"/>
                <w:numId w:val="3"/>
              </w:numPr>
              <w:snapToGrid w:val="0"/>
              <w:spacing w:after="0" w:line="100" w:lineRule="atLeast"/>
              <w:rPr>
                <w:b/>
                <w:color w:val="000000"/>
                <w:sz w:val="20"/>
                <w:szCs w:val="20"/>
              </w:rPr>
            </w:pPr>
          </w:p>
        </w:tc>
        <w:tc>
          <w:tcPr>
            <w:tcW w:w="9134" w:type="dxa"/>
            <w:shd w:val="clear" w:color="auto" w:fill="FFFFFF"/>
          </w:tcPr>
          <w:p w14:paraId="55ABC893" w14:textId="77777777" w:rsidR="008669DD" w:rsidRDefault="008669DD">
            <w:pPr>
              <w:tabs>
                <w:tab w:val="left" w:pos="284"/>
              </w:tabs>
              <w:spacing w:after="0" w:line="100" w:lineRule="atLeast"/>
              <w:jc w:val="both"/>
              <w:rPr>
                <w:b/>
                <w:color w:val="000000"/>
                <w:sz w:val="20"/>
                <w:szCs w:val="20"/>
              </w:rPr>
            </w:pPr>
            <w:r>
              <w:rPr>
                <w:sz w:val="20"/>
                <w:szCs w:val="20"/>
              </w:rPr>
              <w:t xml:space="preserve">По обоснованному запросу </w:t>
            </w:r>
            <w:r>
              <w:rPr>
                <w:b/>
                <w:sz w:val="20"/>
                <w:szCs w:val="20"/>
              </w:rPr>
              <w:t>Департамента юстиции США</w:t>
            </w:r>
            <w:r>
              <w:rPr>
                <w:sz w:val="20"/>
                <w:szCs w:val="20"/>
              </w:rPr>
              <w:t xml:space="preserve"> (</w:t>
            </w:r>
            <w:r>
              <w:rPr>
                <w:rFonts w:cs="Arial"/>
                <w:i/>
                <w:iCs/>
                <w:color w:val="000000"/>
                <w:sz w:val="20"/>
                <w:szCs w:val="20"/>
                <w:lang w:val="en"/>
              </w:rPr>
              <w:t>United</w:t>
            </w:r>
            <w:r>
              <w:rPr>
                <w:rFonts w:cs="Arial"/>
                <w:i/>
                <w:iCs/>
                <w:color w:val="000000"/>
                <w:sz w:val="20"/>
                <w:szCs w:val="20"/>
              </w:rPr>
              <w:t xml:space="preserve"> </w:t>
            </w:r>
            <w:r>
              <w:rPr>
                <w:rFonts w:cs="Arial"/>
                <w:i/>
                <w:iCs/>
                <w:color w:val="000000"/>
                <w:sz w:val="20"/>
                <w:szCs w:val="20"/>
                <w:lang w:val="en"/>
              </w:rPr>
              <w:t>States</w:t>
            </w:r>
            <w:r>
              <w:rPr>
                <w:rFonts w:cs="Arial"/>
                <w:i/>
                <w:iCs/>
                <w:color w:val="000000"/>
                <w:sz w:val="20"/>
                <w:szCs w:val="20"/>
              </w:rPr>
              <w:t xml:space="preserve"> </w:t>
            </w:r>
            <w:r>
              <w:rPr>
                <w:rFonts w:cs="Arial"/>
                <w:i/>
                <w:iCs/>
                <w:color w:val="000000"/>
                <w:sz w:val="20"/>
                <w:szCs w:val="20"/>
                <w:lang w:val="en"/>
              </w:rPr>
              <w:t>Department</w:t>
            </w:r>
            <w:r>
              <w:rPr>
                <w:rFonts w:cs="Arial"/>
                <w:i/>
                <w:iCs/>
                <w:color w:val="000000"/>
                <w:sz w:val="20"/>
                <w:szCs w:val="20"/>
              </w:rPr>
              <w:t xml:space="preserve"> </w:t>
            </w:r>
            <w:r>
              <w:rPr>
                <w:rFonts w:cs="Arial"/>
                <w:i/>
                <w:iCs/>
                <w:color w:val="000000"/>
                <w:sz w:val="20"/>
                <w:szCs w:val="20"/>
                <w:lang w:val="en"/>
              </w:rPr>
              <w:t>of</w:t>
            </w:r>
            <w:r>
              <w:rPr>
                <w:rFonts w:cs="Arial"/>
                <w:i/>
                <w:iCs/>
                <w:color w:val="000000"/>
                <w:sz w:val="20"/>
                <w:szCs w:val="20"/>
              </w:rPr>
              <w:t xml:space="preserve"> </w:t>
            </w:r>
            <w:r>
              <w:rPr>
                <w:rFonts w:cs="Arial"/>
                <w:i/>
                <w:iCs/>
                <w:color w:val="000000"/>
                <w:sz w:val="20"/>
                <w:szCs w:val="20"/>
                <w:lang w:val="en"/>
              </w:rPr>
              <w:t>Justice</w:t>
            </w:r>
            <w:r>
              <w:rPr>
                <w:rFonts w:cs="Arial"/>
                <w:i/>
                <w:iCs/>
                <w:color w:val="000000"/>
                <w:sz w:val="20"/>
                <w:szCs w:val="20"/>
              </w:rPr>
              <w:t xml:space="preserve"> (</w:t>
            </w:r>
            <w:r>
              <w:rPr>
                <w:rFonts w:cs="Arial"/>
                <w:i/>
                <w:iCs/>
                <w:color w:val="000000"/>
                <w:sz w:val="20"/>
                <w:szCs w:val="20"/>
                <w:lang w:val="en-US"/>
              </w:rPr>
              <w:t>DOJ</w:t>
            </w:r>
            <w:r>
              <w:rPr>
                <w:rFonts w:cs="Arial"/>
                <w:i/>
                <w:iCs/>
                <w:color w:val="000000"/>
                <w:sz w:val="20"/>
                <w:szCs w:val="20"/>
              </w:rPr>
              <w:t>)</w:t>
            </w:r>
            <w:r>
              <w:rPr>
                <w:sz w:val="20"/>
                <w:szCs w:val="20"/>
              </w:rPr>
              <w:t xml:space="preserve">, </w:t>
            </w:r>
            <w:r>
              <w:rPr>
                <w:rFonts w:cs="Arial"/>
                <w:b/>
                <w:bCs/>
                <w:color w:val="000000"/>
                <w:sz w:val="20"/>
                <w:szCs w:val="20"/>
              </w:rPr>
              <w:t>Комиссии по ценным бумагам и биржам США</w:t>
            </w:r>
            <w:r>
              <w:rPr>
                <w:rStyle w:val="apple-converted-space"/>
                <w:rFonts w:cs="Arial"/>
                <w:color w:val="000000"/>
                <w:sz w:val="20"/>
                <w:szCs w:val="20"/>
              </w:rPr>
              <w:t> (</w:t>
            </w:r>
            <w:r>
              <w:rPr>
                <w:rFonts w:cs="Arial"/>
                <w:i/>
                <w:iCs/>
                <w:color w:val="000000"/>
                <w:sz w:val="20"/>
                <w:szCs w:val="20"/>
                <w:lang w:val="en"/>
              </w:rPr>
              <w:t>The</w:t>
            </w:r>
            <w:r>
              <w:rPr>
                <w:rFonts w:cs="Arial"/>
                <w:i/>
                <w:iCs/>
                <w:color w:val="000000"/>
                <w:sz w:val="20"/>
                <w:szCs w:val="20"/>
              </w:rPr>
              <w:t xml:space="preserve"> </w:t>
            </w:r>
            <w:r>
              <w:rPr>
                <w:rFonts w:cs="Arial"/>
                <w:i/>
                <w:iCs/>
                <w:color w:val="000000"/>
                <w:sz w:val="20"/>
                <w:szCs w:val="20"/>
                <w:lang w:val="en"/>
              </w:rPr>
              <w:t>United</w:t>
            </w:r>
            <w:r>
              <w:rPr>
                <w:rFonts w:cs="Arial"/>
                <w:i/>
                <w:iCs/>
                <w:color w:val="000000"/>
                <w:sz w:val="20"/>
                <w:szCs w:val="20"/>
              </w:rPr>
              <w:t xml:space="preserve"> </w:t>
            </w:r>
            <w:r>
              <w:rPr>
                <w:rFonts w:cs="Arial"/>
                <w:i/>
                <w:iCs/>
                <w:color w:val="000000"/>
                <w:sz w:val="20"/>
                <w:szCs w:val="20"/>
                <w:lang w:val="en"/>
              </w:rPr>
              <w:t>States</w:t>
            </w:r>
            <w:r>
              <w:rPr>
                <w:rFonts w:cs="Arial"/>
                <w:i/>
                <w:iCs/>
                <w:color w:val="000000"/>
                <w:sz w:val="20"/>
                <w:szCs w:val="20"/>
              </w:rPr>
              <w:t xml:space="preserve"> </w:t>
            </w:r>
            <w:r>
              <w:rPr>
                <w:rFonts w:cs="Arial"/>
                <w:i/>
                <w:iCs/>
                <w:color w:val="000000"/>
                <w:sz w:val="20"/>
                <w:szCs w:val="20"/>
                <w:lang w:val="en"/>
              </w:rPr>
              <w:t>Securities</w:t>
            </w:r>
            <w:r>
              <w:rPr>
                <w:rFonts w:cs="Arial"/>
                <w:i/>
                <w:iCs/>
                <w:color w:val="000000"/>
                <w:sz w:val="20"/>
                <w:szCs w:val="20"/>
              </w:rPr>
              <w:t xml:space="preserve"> </w:t>
            </w:r>
            <w:r>
              <w:rPr>
                <w:rFonts w:cs="Arial"/>
                <w:i/>
                <w:iCs/>
                <w:color w:val="000000"/>
                <w:sz w:val="20"/>
                <w:szCs w:val="20"/>
                <w:lang w:val="en"/>
              </w:rPr>
              <w:t>and</w:t>
            </w:r>
            <w:r>
              <w:rPr>
                <w:rFonts w:cs="Arial"/>
                <w:i/>
                <w:iCs/>
                <w:color w:val="000000"/>
                <w:sz w:val="20"/>
                <w:szCs w:val="20"/>
              </w:rPr>
              <w:t xml:space="preserve"> </w:t>
            </w:r>
            <w:r>
              <w:rPr>
                <w:rFonts w:cs="Arial"/>
                <w:i/>
                <w:iCs/>
                <w:color w:val="000000"/>
                <w:sz w:val="20"/>
                <w:szCs w:val="20"/>
                <w:lang w:val="en"/>
              </w:rPr>
              <w:t>Exchange</w:t>
            </w:r>
            <w:r>
              <w:rPr>
                <w:rFonts w:cs="Arial"/>
                <w:i/>
                <w:iCs/>
                <w:color w:val="000000"/>
                <w:sz w:val="20"/>
                <w:szCs w:val="20"/>
              </w:rPr>
              <w:t xml:space="preserve"> </w:t>
            </w:r>
            <w:r>
              <w:rPr>
                <w:rFonts w:cs="Arial"/>
                <w:i/>
                <w:iCs/>
                <w:color w:val="000000"/>
                <w:sz w:val="20"/>
                <w:szCs w:val="20"/>
                <w:lang w:val="en"/>
              </w:rPr>
              <w:t>Commission</w:t>
            </w:r>
            <w:r>
              <w:rPr>
                <w:rFonts w:cs="Arial"/>
                <w:i/>
                <w:iCs/>
                <w:color w:val="000000"/>
                <w:sz w:val="20"/>
                <w:szCs w:val="20"/>
              </w:rPr>
              <w:t xml:space="preserve"> (</w:t>
            </w:r>
            <w:r>
              <w:rPr>
                <w:rFonts w:cs="Arial"/>
                <w:i/>
                <w:iCs/>
                <w:color w:val="000000"/>
                <w:sz w:val="20"/>
                <w:szCs w:val="20"/>
                <w:lang w:val="en"/>
              </w:rPr>
              <w:t>SEC</w:t>
            </w:r>
            <w:r>
              <w:rPr>
                <w:rFonts w:cs="Arial"/>
                <w:i/>
                <w:iCs/>
                <w:color w:val="000000"/>
                <w:sz w:val="20"/>
                <w:szCs w:val="20"/>
              </w:rPr>
              <w:t>)</w:t>
            </w:r>
            <w:r>
              <w:rPr>
                <w:rStyle w:val="apple-converted-space"/>
                <w:rFonts w:cs="Arial"/>
                <w:color w:val="000000"/>
                <w:sz w:val="20"/>
                <w:szCs w:val="20"/>
              </w:rPr>
              <w:t xml:space="preserve">, иных полномочных государственных органов, а также международных консалтинговых компаний, привлекаемых уполномоченными государственными органами с целью проведения расследования коррупционных действий во взаимоотношениях </w:t>
            </w:r>
            <w:r>
              <w:rPr>
                <w:rStyle w:val="apple-converted-space"/>
                <w:rFonts w:cs="Arial"/>
                <w:b/>
                <w:color w:val="000000"/>
                <w:sz w:val="20"/>
                <w:szCs w:val="20"/>
              </w:rPr>
              <w:t>Сторон</w:t>
            </w:r>
            <w:r>
              <w:rPr>
                <w:rStyle w:val="apple-converted-space"/>
                <w:rFonts w:cs="Arial"/>
                <w:color w:val="000000"/>
                <w:sz w:val="20"/>
                <w:szCs w:val="20"/>
              </w:rPr>
              <w:t xml:space="preserve">,  </w:t>
            </w:r>
            <w:r>
              <w:rPr>
                <w:b/>
                <w:sz w:val="20"/>
                <w:szCs w:val="20"/>
              </w:rPr>
              <w:t>Стороны</w:t>
            </w:r>
            <w:r>
              <w:rPr>
                <w:sz w:val="20"/>
                <w:szCs w:val="20"/>
              </w:rPr>
              <w:t xml:space="preserve"> дают свое согласие и обязуются предоставить необходимую для проведения расследования информацию и документацию.   </w:t>
            </w:r>
          </w:p>
        </w:tc>
      </w:tr>
      <w:tr w:rsidR="008669DD" w14:paraId="14510746" w14:textId="77777777" w:rsidTr="00850029">
        <w:trPr>
          <w:trHeight w:val="692"/>
        </w:trPr>
        <w:tc>
          <w:tcPr>
            <w:tcW w:w="719" w:type="dxa"/>
            <w:shd w:val="clear" w:color="auto" w:fill="FFFFFF"/>
          </w:tcPr>
          <w:p w14:paraId="736D98A8" w14:textId="77777777" w:rsidR="008669DD" w:rsidRDefault="008669DD">
            <w:pPr>
              <w:keepNext/>
              <w:keepLines/>
              <w:numPr>
                <w:ilvl w:val="0"/>
                <w:numId w:val="3"/>
              </w:numPr>
              <w:snapToGrid w:val="0"/>
              <w:spacing w:after="0" w:line="100" w:lineRule="atLeast"/>
              <w:rPr>
                <w:b/>
                <w:color w:val="000000"/>
                <w:sz w:val="20"/>
                <w:szCs w:val="20"/>
              </w:rPr>
            </w:pPr>
          </w:p>
        </w:tc>
        <w:tc>
          <w:tcPr>
            <w:tcW w:w="9134" w:type="dxa"/>
            <w:shd w:val="clear" w:color="auto" w:fill="FFFFFF"/>
          </w:tcPr>
          <w:p w14:paraId="4E866156" w14:textId="77777777" w:rsidR="008669DD" w:rsidRDefault="008669DD">
            <w:pPr>
              <w:widowControl w:val="0"/>
              <w:tabs>
                <w:tab w:val="left" w:pos="0"/>
              </w:tabs>
              <w:spacing w:after="0" w:line="100" w:lineRule="atLeast"/>
              <w:jc w:val="both"/>
              <w:rPr>
                <w:b/>
                <w:color w:val="000000"/>
                <w:sz w:val="20"/>
                <w:szCs w:val="20"/>
              </w:rPr>
            </w:pPr>
            <w:r>
              <w:rPr>
                <w:sz w:val="20"/>
                <w:szCs w:val="20"/>
              </w:rPr>
              <w:t xml:space="preserve">Настоящее Дополнительное соглашение № </w:t>
            </w:r>
            <w:r>
              <w:rPr>
                <w:sz w:val="20"/>
                <w:szCs w:val="20"/>
                <w:lang w:val="en-US"/>
              </w:rPr>
              <w:t>AC</w:t>
            </w:r>
            <w:r>
              <w:rPr>
                <w:sz w:val="20"/>
                <w:szCs w:val="20"/>
              </w:rPr>
              <w:t xml:space="preserve">-1 составлено в двух экземплярах, имеющих одинаковую юридическую силу, по одному для каждой из </w:t>
            </w:r>
            <w:r>
              <w:rPr>
                <w:b/>
                <w:sz w:val="20"/>
                <w:szCs w:val="20"/>
              </w:rPr>
              <w:t xml:space="preserve">Сторон. </w:t>
            </w:r>
          </w:p>
        </w:tc>
      </w:tr>
      <w:tr w:rsidR="008669DD" w14:paraId="1EC2FDCA" w14:textId="77777777" w:rsidTr="00850029">
        <w:trPr>
          <w:trHeight w:val="574"/>
        </w:trPr>
        <w:tc>
          <w:tcPr>
            <w:tcW w:w="719" w:type="dxa"/>
            <w:shd w:val="clear" w:color="auto" w:fill="FFFFFF"/>
          </w:tcPr>
          <w:p w14:paraId="0390B28B" w14:textId="77777777" w:rsidR="008669DD" w:rsidRDefault="008669DD">
            <w:pPr>
              <w:keepNext/>
              <w:keepLines/>
              <w:numPr>
                <w:ilvl w:val="0"/>
                <w:numId w:val="3"/>
              </w:numPr>
              <w:snapToGrid w:val="0"/>
              <w:spacing w:after="0" w:line="100" w:lineRule="atLeast"/>
              <w:rPr>
                <w:b/>
                <w:color w:val="000000"/>
                <w:sz w:val="20"/>
                <w:szCs w:val="20"/>
              </w:rPr>
            </w:pPr>
          </w:p>
        </w:tc>
        <w:tc>
          <w:tcPr>
            <w:tcW w:w="9134" w:type="dxa"/>
            <w:shd w:val="clear" w:color="auto" w:fill="FFFFFF"/>
          </w:tcPr>
          <w:p w14:paraId="611E351E" w14:textId="77777777" w:rsidR="008669DD" w:rsidRDefault="008669DD">
            <w:pPr>
              <w:widowControl w:val="0"/>
              <w:tabs>
                <w:tab w:val="left" w:pos="12"/>
              </w:tabs>
              <w:spacing w:after="0" w:line="100" w:lineRule="atLeast"/>
              <w:jc w:val="both"/>
              <w:rPr>
                <w:sz w:val="20"/>
                <w:szCs w:val="20"/>
              </w:rPr>
            </w:pPr>
            <w:r>
              <w:rPr>
                <w:sz w:val="20"/>
                <w:szCs w:val="20"/>
              </w:rPr>
              <w:t xml:space="preserve">Настоящее Дополнительное соглашение № </w:t>
            </w:r>
            <w:r>
              <w:rPr>
                <w:sz w:val="20"/>
                <w:szCs w:val="20"/>
                <w:lang w:val="en-US"/>
              </w:rPr>
              <w:t>AC</w:t>
            </w:r>
            <w:r>
              <w:rPr>
                <w:sz w:val="20"/>
                <w:szCs w:val="20"/>
              </w:rPr>
              <w:t xml:space="preserve">-1  вступает в силу с момента его подписания </w:t>
            </w:r>
            <w:r>
              <w:rPr>
                <w:b/>
                <w:sz w:val="20"/>
                <w:szCs w:val="20"/>
              </w:rPr>
              <w:t>Сторонами</w:t>
            </w:r>
            <w:r>
              <w:rPr>
                <w:sz w:val="20"/>
                <w:szCs w:val="20"/>
              </w:rPr>
              <w:t xml:space="preserve"> и действует в течение срока действия Договора. </w:t>
            </w:r>
          </w:p>
          <w:p w14:paraId="5EE8A9B2" w14:textId="77777777" w:rsidR="008669DD" w:rsidRDefault="008669DD">
            <w:pPr>
              <w:tabs>
                <w:tab w:val="left" w:pos="284"/>
              </w:tabs>
              <w:spacing w:after="0" w:line="100" w:lineRule="atLeast"/>
              <w:jc w:val="both"/>
              <w:rPr>
                <w:sz w:val="20"/>
                <w:szCs w:val="20"/>
              </w:rPr>
            </w:pPr>
          </w:p>
        </w:tc>
      </w:tr>
    </w:tbl>
    <w:p w14:paraId="398EE5FB" w14:textId="77777777" w:rsidR="008669DD" w:rsidRDefault="008669DD">
      <w:pPr>
        <w:widowControl w:val="0"/>
        <w:tabs>
          <w:tab w:val="left" w:pos="284"/>
        </w:tabs>
        <w:spacing w:after="0" w:line="100" w:lineRule="atLeast"/>
        <w:jc w:val="both"/>
      </w:pPr>
    </w:p>
    <w:p w14:paraId="3A199F7B" w14:textId="77777777" w:rsidR="008669DD" w:rsidRDefault="008669DD">
      <w:pPr>
        <w:widowControl w:val="0"/>
        <w:tabs>
          <w:tab w:val="left" w:pos="284"/>
        </w:tabs>
        <w:spacing w:after="0" w:line="100" w:lineRule="atLeast"/>
        <w:jc w:val="both"/>
        <w:rPr>
          <w:b/>
        </w:rPr>
      </w:pPr>
    </w:p>
    <w:tbl>
      <w:tblPr>
        <w:tblW w:w="0" w:type="auto"/>
        <w:tblLayout w:type="fixed"/>
        <w:tblLook w:val="0000" w:firstRow="0" w:lastRow="0" w:firstColumn="0" w:lastColumn="0" w:noHBand="0" w:noVBand="0"/>
      </w:tblPr>
      <w:tblGrid>
        <w:gridCol w:w="4535"/>
        <w:gridCol w:w="142"/>
        <w:gridCol w:w="4535"/>
      </w:tblGrid>
      <w:tr w:rsidR="008669DD" w14:paraId="50E87C9A" w14:textId="77777777" w:rsidTr="00850029">
        <w:trPr>
          <w:trHeight w:val="438"/>
        </w:trPr>
        <w:tc>
          <w:tcPr>
            <w:tcW w:w="4535" w:type="dxa"/>
            <w:shd w:val="clear" w:color="auto" w:fill="auto"/>
          </w:tcPr>
          <w:p w14:paraId="04080E99" w14:textId="77777777" w:rsidR="008669DD" w:rsidRDefault="008669DD">
            <w:pPr>
              <w:pStyle w:val="a0"/>
              <w:widowControl w:val="0"/>
              <w:rPr>
                <w:rFonts w:ascii="Calibri" w:hAnsi="Calibri" w:cs="Calibri"/>
                <w:b/>
                <w:sz w:val="22"/>
                <w:szCs w:val="22"/>
              </w:rPr>
            </w:pPr>
            <w:r>
              <w:rPr>
                <w:rFonts w:ascii="Calibri" w:hAnsi="Calibri" w:cs="Calibri"/>
                <w:b/>
                <w:sz w:val="22"/>
                <w:szCs w:val="22"/>
              </w:rPr>
              <w:t>ОТ ЛИЦЕНЗИАРА</w:t>
            </w:r>
          </w:p>
        </w:tc>
        <w:tc>
          <w:tcPr>
            <w:tcW w:w="4677" w:type="dxa"/>
            <w:gridSpan w:val="2"/>
            <w:shd w:val="clear" w:color="auto" w:fill="auto"/>
          </w:tcPr>
          <w:p w14:paraId="4424C00D" w14:textId="77777777" w:rsidR="008669DD" w:rsidRDefault="008669DD">
            <w:pPr>
              <w:pStyle w:val="a0"/>
              <w:widowControl w:val="0"/>
              <w:rPr>
                <w:rFonts w:ascii="Calibri" w:hAnsi="Calibri" w:cs="Calibri"/>
                <w:sz w:val="22"/>
                <w:szCs w:val="22"/>
              </w:rPr>
            </w:pPr>
            <w:r>
              <w:rPr>
                <w:rFonts w:ascii="Calibri" w:hAnsi="Calibri" w:cs="Calibri"/>
                <w:b/>
                <w:sz w:val="22"/>
                <w:szCs w:val="22"/>
              </w:rPr>
              <w:t>ОТ ЛИЦЕНЗИАТА</w:t>
            </w:r>
          </w:p>
        </w:tc>
      </w:tr>
      <w:tr w:rsidR="008669DD" w14:paraId="7B0B1F39" w14:textId="77777777" w:rsidTr="00850029">
        <w:trPr>
          <w:gridAfter w:val="1"/>
          <w:wAfter w:w="4535" w:type="dxa"/>
          <w:trHeight w:val="342"/>
        </w:trPr>
        <w:tc>
          <w:tcPr>
            <w:tcW w:w="4677" w:type="dxa"/>
            <w:gridSpan w:val="2"/>
            <w:shd w:val="clear" w:color="auto" w:fill="auto"/>
          </w:tcPr>
          <w:p w14:paraId="0200FD89" w14:textId="77777777" w:rsidR="008669DD" w:rsidRDefault="008669DD">
            <w:pPr>
              <w:pStyle w:val="a0"/>
              <w:widowControl w:val="0"/>
            </w:pPr>
            <w:r>
              <w:rPr>
                <w:rFonts w:ascii="Calibri" w:hAnsi="Calibri" w:cs="Calibri"/>
                <w:sz w:val="22"/>
                <w:szCs w:val="22"/>
              </w:rPr>
              <w:t xml:space="preserve">Директор по распространению технологий </w:t>
            </w:r>
            <w:r w:rsidR="00333AEA" w:rsidRPr="00172652">
              <w:rPr>
                <w:rFonts w:ascii="Calibri" w:hAnsi="Calibri"/>
                <w:sz w:val="22"/>
                <w:szCs w:val="22"/>
              </w:rPr>
              <w:t>[</w:t>
            </w:r>
            <w:r w:rsidR="00333AEA" w:rsidRPr="00172652">
              <w:rPr>
                <w:rFonts w:ascii="Calibri" w:hAnsi="Calibri"/>
                <w:sz w:val="22"/>
                <w:szCs w:val="22"/>
                <w:highlight w:val="yellow"/>
              </w:rPr>
              <w:t>●</w:t>
            </w:r>
            <w:r w:rsidR="00333AEA" w:rsidRPr="00172652">
              <w:rPr>
                <w:rFonts w:ascii="Calibri" w:hAnsi="Calibri"/>
                <w:sz w:val="22"/>
                <w:szCs w:val="22"/>
              </w:rPr>
              <w:t>]</w:t>
            </w:r>
          </w:p>
        </w:tc>
      </w:tr>
      <w:tr w:rsidR="008669DD" w14:paraId="05D80E8A" w14:textId="77777777" w:rsidTr="00850029">
        <w:trPr>
          <w:trHeight w:val="1051"/>
        </w:trPr>
        <w:tc>
          <w:tcPr>
            <w:tcW w:w="4535" w:type="dxa"/>
            <w:shd w:val="clear" w:color="auto" w:fill="auto"/>
          </w:tcPr>
          <w:p w14:paraId="74B9BF39" w14:textId="77777777" w:rsidR="008669DD" w:rsidRDefault="008669DD">
            <w:pPr>
              <w:pStyle w:val="210"/>
              <w:widowControl w:val="0"/>
              <w:snapToGrid w:val="0"/>
              <w:spacing w:before="28" w:after="28"/>
              <w:jc w:val="both"/>
              <w:rPr>
                <w:rFonts w:cs="Times New Roman"/>
              </w:rPr>
            </w:pPr>
          </w:p>
          <w:p w14:paraId="14E9E5AC" w14:textId="77777777" w:rsidR="008669DD" w:rsidRDefault="008669DD">
            <w:pPr>
              <w:pStyle w:val="a0"/>
              <w:widowControl w:val="0"/>
            </w:pPr>
            <w:r>
              <w:rPr>
                <w:rFonts w:ascii="Calibri" w:hAnsi="Calibri" w:cs="Calibri"/>
                <w:sz w:val="22"/>
                <w:szCs w:val="22"/>
              </w:rPr>
              <w:t xml:space="preserve">_____________________ Г.Н. </w:t>
            </w:r>
            <w:proofErr w:type="spellStart"/>
            <w:r>
              <w:rPr>
                <w:rFonts w:ascii="Calibri" w:hAnsi="Calibri" w:cs="Calibri"/>
                <w:sz w:val="22"/>
                <w:szCs w:val="22"/>
              </w:rPr>
              <w:t>Бакунов</w:t>
            </w:r>
            <w:proofErr w:type="spellEnd"/>
          </w:p>
        </w:tc>
        <w:tc>
          <w:tcPr>
            <w:tcW w:w="4677" w:type="dxa"/>
            <w:gridSpan w:val="2"/>
            <w:shd w:val="clear" w:color="auto" w:fill="auto"/>
          </w:tcPr>
          <w:p w14:paraId="6C1CA39D" w14:textId="77777777" w:rsidR="008669DD" w:rsidRDefault="008669DD">
            <w:pPr>
              <w:pStyle w:val="a0"/>
              <w:widowControl w:val="0"/>
              <w:snapToGrid w:val="0"/>
              <w:jc w:val="center"/>
            </w:pPr>
          </w:p>
          <w:p w14:paraId="21BDBDB7" w14:textId="77777777" w:rsidR="008669DD" w:rsidRDefault="008669DD">
            <w:pPr>
              <w:pStyle w:val="a0"/>
              <w:widowControl w:val="0"/>
            </w:pPr>
          </w:p>
          <w:p w14:paraId="0723DCBE" w14:textId="77777777" w:rsidR="008669DD" w:rsidRDefault="008669DD" w:rsidP="00850029">
            <w:pPr>
              <w:pStyle w:val="a0"/>
              <w:widowControl w:val="0"/>
              <w:rPr>
                <w:b/>
              </w:rPr>
            </w:pPr>
            <w:r>
              <w:rPr>
                <w:rStyle w:val="rvts17"/>
                <w:rFonts w:ascii="Calibri" w:hAnsi="Calibri" w:cs="Calibri"/>
                <w:color w:val="000000"/>
                <w:sz w:val="22"/>
                <w:szCs w:val="22"/>
                <w:lang w:val="en-US"/>
              </w:rPr>
              <w:t xml:space="preserve"> </w:t>
            </w:r>
            <w:r>
              <w:rPr>
                <w:rFonts w:ascii="Calibri" w:hAnsi="Calibri" w:cs="Calibri"/>
                <w:sz w:val="22"/>
                <w:szCs w:val="22"/>
              </w:rPr>
              <w:t xml:space="preserve">_______________ </w:t>
            </w:r>
            <w:r w:rsidR="00333AEA" w:rsidRPr="00172652">
              <w:rPr>
                <w:rFonts w:ascii="Calibri" w:hAnsi="Calibri"/>
                <w:sz w:val="22"/>
                <w:szCs w:val="22"/>
              </w:rPr>
              <w:t>[</w:t>
            </w:r>
            <w:r w:rsidR="00333AEA" w:rsidRPr="00172652">
              <w:rPr>
                <w:rFonts w:ascii="Calibri" w:hAnsi="Calibri"/>
                <w:sz w:val="22"/>
                <w:szCs w:val="22"/>
                <w:highlight w:val="yellow"/>
              </w:rPr>
              <w:t>●</w:t>
            </w:r>
            <w:r w:rsidR="00333AEA" w:rsidRPr="00172652">
              <w:rPr>
                <w:rFonts w:ascii="Calibri" w:hAnsi="Calibri"/>
                <w:sz w:val="22"/>
                <w:szCs w:val="22"/>
              </w:rPr>
              <w:t>]</w:t>
            </w:r>
          </w:p>
        </w:tc>
      </w:tr>
    </w:tbl>
    <w:p w14:paraId="4CB2695F" w14:textId="77777777" w:rsidR="008669DD" w:rsidRDefault="008669DD">
      <w:pPr>
        <w:pageBreakBefore/>
        <w:widowControl w:val="0"/>
        <w:spacing w:after="0" w:line="100" w:lineRule="atLeast"/>
        <w:jc w:val="right"/>
        <w:rPr>
          <w:rFonts w:cs="Times New Roman"/>
          <w:b/>
        </w:rPr>
      </w:pPr>
      <w:r>
        <w:rPr>
          <w:rFonts w:cs="Times New Roman"/>
          <w:b/>
        </w:rPr>
        <w:lastRenderedPageBreak/>
        <w:t xml:space="preserve">Приложение № </w:t>
      </w:r>
      <w:r>
        <w:rPr>
          <w:rFonts w:cs="Times New Roman"/>
          <w:b/>
          <w:lang w:val="fr-CA"/>
        </w:rPr>
        <w:t>SLA</w:t>
      </w:r>
      <w:r>
        <w:rPr>
          <w:rFonts w:cs="Times New Roman"/>
          <w:b/>
        </w:rPr>
        <w:t>-2</w:t>
      </w:r>
    </w:p>
    <w:p w14:paraId="738145EA" w14:textId="77777777" w:rsidR="008669DD" w:rsidRDefault="008669DD">
      <w:pPr>
        <w:widowControl w:val="0"/>
        <w:spacing w:after="0" w:line="100" w:lineRule="atLeast"/>
        <w:jc w:val="right"/>
        <w:rPr>
          <w:rFonts w:cs="Times New Roman"/>
          <w:b/>
          <w:lang w:val="fr-CA"/>
        </w:rPr>
      </w:pPr>
      <w:r>
        <w:rPr>
          <w:rFonts w:cs="Times New Roman"/>
          <w:b/>
        </w:rPr>
        <w:t xml:space="preserve">к Договору № </w:t>
      </w:r>
      <w:r w:rsidR="00333AEA" w:rsidRPr="00172652">
        <w:t>[</w:t>
      </w:r>
      <w:r w:rsidR="00333AEA" w:rsidRPr="00172652">
        <w:rPr>
          <w:highlight w:val="yellow"/>
        </w:rPr>
        <w:t>●</w:t>
      </w:r>
      <w:r w:rsidR="00333AEA" w:rsidRPr="00172652">
        <w:t>]</w:t>
      </w:r>
      <w:r>
        <w:rPr>
          <w:rFonts w:cs="Times New Roman"/>
          <w:b/>
        </w:rPr>
        <w:t xml:space="preserve">от </w:t>
      </w:r>
      <w:r w:rsidR="00333AEA" w:rsidRPr="00172652">
        <w:t>[</w:t>
      </w:r>
      <w:r w:rsidR="00333AEA" w:rsidRPr="00172652">
        <w:rPr>
          <w:highlight w:val="yellow"/>
        </w:rPr>
        <w:t>●</w:t>
      </w:r>
      <w:r w:rsidR="00333AEA" w:rsidRPr="00172652">
        <w:t>]</w:t>
      </w:r>
    </w:p>
    <w:p w14:paraId="41640B22" w14:textId="77777777" w:rsidR="008669DD" w:rsidRDefault="008669DD">
      <w:pPr>
        <w:widowControl w:val="0"/>
        <w:spacing w:before="28" w:after="28" w:line="100" w:lineRule="atLeast"/>
        <w:jc w:val="center"/>
        <w:rPr>
          <w:rFonts w:cs="Times New Roman"/>
          <w:b/>
          <w:lang w:val="fr-CA"/>
        </w:rPr>
      </w:pPr>
    </w:p>
    <w:p w14:paraId="360BEB32" w14:textId="77777777" w:rsidR="008669DD" w:rsidRDefault="008669DD" w:rsidP="00850029">
      <w:pPr>
        <w:widowControl w:val="0"/>
        <w:spacing w:after="0" w:line="100" w:lineRule="atLeast"/>
        <w:jc w:val="center"/>
        <w:rPr>
          <w:rFonts w:cs="Times New Roman"/>
          <w:b/>
        </w:rPr>
      </w:pPr>
      <w:r>
        <w:rPr>
          <w:rFonts w:cs="Times New Roman"/>
          <w:b/>
        </w:rPr>
        <w:t>Условия поддержки работоспособности Программы</w:t>
      </w:r>
    </w:p>
    <w:p w14:paraId="024AC0D3" w14:textId="77777777" w:rsidR="00A71ABB" w:rsidRDefault="00A71ABB" w:rsidP="00850029">
      <w:pPr>
        <w:widowControl w:val="0"/>
        <w:spacing w:after="0" w:line="100" w:lineRule="atLeast"/>
        <w:jc w:val="center"/>
        <w:rPr>
          <w:rFonts w:cs="Helvetica"/>
        </w:rPr>
      </w:pPr>
    </w:p>
    <w:p w14:paraId="08D40219" w14:textId="77777777" w:rsidR="008669DD" w:rsidRDefault="008669DD" w:rsidP="00850029">
      <w:pPr>
        <w:spacing w:after="0" w:line="240" w:lineRule="auto"/>
        <w:jc w:val="both"/>
        <w:rPr>
          <w:rFonts w:cs="Helvetica"/>
          <w:b/>
        </w:rPr>
      </w:pPr>
      <w:r>
        <w:rPr>
          <w:rFonts w:cs="Helvetica"/>
        </w:rPr>
        <w:t>1)</w:t>
      </w:r>
      <w:r>
        <w:rPr>
          <w:rFonts w:cs="Helvetica"/>
          <w:b/>
        </w:rPr>
        <w:t xml:space="preserve"> Работоспособность Программы</w:t>
      </w:r>
      <w:r>
        <w:rPr>
          <w:rFonts w:cs="Helvetica"/>
        </w:rPr>
        <w:t xml:space="preserve"> определяется как возможность направления к серверной части Программы Запросов и получения ответов посредством сети интернет. Время ответа на Запрос (на серверной стороне) должно составлять не более 2 (двух) секунд после полной передачи Запроса на сервер Лицензиара. Максимальное количество Запросов, обрабатываемых Программой в одно и то же время, составляет 10 (десять). Указанное максимальное количество Запросов может быть увеличено по запросу Лицензиата при наличии технической возможности у Лицензиара.</w:t>
      </w:r>
    </w:p>
    <w:p w14:paraId="48612957" w14:textId="77777777" w:rsidR="008669DD" w:rsidRDefault="008669DD" w:rsidP="00850029">
      <w:pPr>
        <w:spacing w:after="0" w:line="240" w:lineRule="auto"/>
        <w:jc w:val="both"/>
        <w:rPr>
          <w:rFonts w:cs="Helvetica"/>
        </w:rPr>
      </w:pPr>
      <w:r>
        <w:rPr>
          <w:rFonts w:cs="Helvetica"/>
          <w:b/>
        </w:rPr>
        <w:t>Неработоспособность Программы</w:t>
      </w:r>
      <w:r>
        <w:rPr>
          <w:rFonts w:cs="Helvetica"/>
        </w:rPr>
        <w:t xml:space="preserve"> определяется как неспособность Программы предоставлять ответы на Запросы, длящаяся более 20 (двадцати) минут.</w:t>
      </w:r>
    </w:p>
    <w:p w14:paraId="527BB82D" w14:textId="77777777" w:rsidR="00A71ABB" w:rsidRDefault="00A71ABB" w:rsidP="00850029">
      <w:pPr>
        <w:spacing w:after="0" w:line="240" w:lineRule="auto"/>
        <w:jc w:val="both"/>
        <w:rPr>
          <w:rFonts w:cs="Helvetica"/>
        </w:rPr>
      </w:pPr>
    </w:p>
    <w:p w14:paraId="6F556F23" w14:textId="77777777" w:rsidR="008669DD" w:rsidRDefault="008669DD" w:rsidP="00850029">
      <w:pPr>
        <w:spacing w:after="0" w:line="240" w:lineRule="auto"/>
        <w:jc w:val="both"/>
        <w:rPr>
          <w:rFonts w:cs="Helvetica"/>
        </w:rPr>
      </w:pPr>
      <w:r>
        <w:rPr>
          <w:rFonts w:cs="Helvetica"/>
        </w:rPr>
        <w:t>2) Лицензиар предпринимает все разумные усилия для того, чтобы обеспечить Работоспособность программы в максимальной степени.</w:t>
      </w:r>
    </w:p>
    <w:p w14:paraId="3B9574EC" w14:textId="77777777" w:rsidR="008669DD" w:rsidRDefault="008669DD" w:rsidP="00850029">
      <w:pPr>
        <w:spacing w:after="0" w:line="240" w:lineRule="auto"/>
        <w:jc w:val="both"/>
        <w:rPr>
          <w:rFonts w:cs="Helvetica"/>
        </w:rPr>
      </w:pPr>
      <w:r>
        <w:rPr>
          <w:rFonts w:cs="Helvetica"/>
        </w:rPr>
        <w:t>Время Неработоспособности Программы измеряется с момента получения Лицензиатом от Лицензиара номера сообщения о проблеме (</w:t>
      </w:r>
      <w:proofErr w:type="spellStart"/>
      <w:r>
        <w:rPr>
          <w:rFonts w:cs="Helvetica"/>
        </w:rPr>
        <w:t>тикета</w:t>
      </w:r>
      <w:proofErr w:type="spellEnd"/>
      <w:r>
        <w:rPr>
          <w:rFonts w:cs="Helvetica"/>
        </w:rPr>
        <w:t>) в случае проблемы в работе Программы и до восстановления Работоспособности Программы, сверх первых 20 (двадцати) минут.</w:t>
      </w:r>
    </w:p>
    <w:p w14:paraId="6FB34817" w14:textId="77777777" w:rsidR="00A71ABB" w:rsidRDefault="00A71ABB" w:rsidP="00850029">
      <w:pPr>
        <w:spacing w:after="0" w:line="240" w:lineRule="auto"/>
        <w:jc w:val="both"/>
        <w:rPr>
          <w:rFonts w:cs="Helvetica"/>
        </w:rPr>
      </w:pPr>
    </w:p>
    <w:p w14:paraId="4BE189B3" w14:textId="77777777" w:rsidR="008669DD" w:rsidRDefault="008669DD" w:rsidP="00850029">
      <w:pPr>
        <w:spacing w:after="0" w:line="240" w:lineRule="auto"/>
        <w:jc w:val="both"/>
        <w:rPr>
          <w:rFonts w:cs="Helvetica"/>
        </w:rPr>
      </w:pPr>
      <w:r>
        <w:rPr>
          <w:rFonts w:cs="Helvetica"/>
        </w:rPr>
        <w:t>3) В случае проблемы в работе Программы Лицензиат обязан следовать следующей процедуре:</w:t>
      </w:r>
    </w:p>
    <w:p w14:paraId="266C6EDF" w14:textId="77777777" w:rsidR="008669DD" w:rsidRDefault="008669DD" w:rsidP="00850029">
      <w:pPr>
        <w:pStyle w:val="1a"/>
        <w:numPr>
          <w:ilvl w:val="0"/>
          <w:numId w:val="4"/>
        </w:numPr>
        <w:spacing w:after="0" w:line="240" w:lineRule="auto"/>
        <w:jc w:val="both"/>
        <w:rPr>
          <w:rFonts w:cs="Helvetica"/>
        </w:rPr>
      </w:pPr>
      <w:r>
        <w:rPr>
          <w:rFonts w:cs="Helvetica"/>
        </w:rPr>
        <w:t xml:space="preserve">Уведомить Лицензиара о проблеме в работе Программы на адрес: </w:t>
      </w:r>
      <w:hyperlink r:id="rId14" w:history="1">
        <w:r w:rsidR="00CE48A2" w:rsidRPr="00CE48A2">
          <w:rPr>
            <w:rStyle w:val="a5"/>
            <w:lang w:val="en-US"/>
          </w:rPr>
          <w:t>voice</w:t>
        </w:r>
        <w:r w:rsidR="00CE48A2" w:rsidRPr="00CE48A2">
          <w:rPr>
            <w:rStyle w:val="a5"/>
          </w:rPr>
          <w:t>@</w:t>
        </w:r>
        <w:proofErr w:type="spellStart"/>
        <w:r w:rsidR="00CE48A2" w:rsidRPr="00CE48A2">
          <w:rPr>
            <w:rStyle w:val="a5"/>
          </w:rPr>
          <w:t>su</w:t>
        </w:r>
        <w:r w:rsidR="00CE48A2" w:rsidRPr="00CE48A2">
          <w:rPr>
            <w:rStyle w:val="a5"/>
          </w:rPr>
          <w:t>p</w:t>
        </w:r>
        <w:r w:rsidR="00CE48A2" w:rsidRPr="00CE48A2">
          <w:rPr>
            <w:rStyle w:val="a5"/>
          </w:rPr>
          <w:t>port.yandex</w:t>
        </w:r>
        <w:r w:rsidR="00CE48A2" w:rsidRPr="00105311">
          <w:rPr>
            <w:rStyle w:val="a5"/>
          </w:rPr>
          <w:t>.ru</w:t>
        </w:r>
      </w:hyperlink>
      <w:proofErr w:type="spellEnd"/>
      <w:r w:rsidR="00684573" w:rsidRPr="00684573">
        <w:rPr>
          <w:rFonts w:cs="Times New Roman"/>
          <w:lang w:val="en-US"/>
        </w:rPr>
        <w:t xml:space="preserve"> </w:t>
      </w:r>
      <w:r w:rsidR="00684573">
        <w:rPr>
          <w:rFonts w:cs="Times New Roman"/>
          <w:lang w:val="en-US"/>
        </w:rPr>
        <w:t xml:space="preserve">   </w:t>
      </w:r>
      <w:r w:rsidR="00684573" w:rsidRPr="00684573">
        <w:rPr>
          <w:rFonts w:asciiTheme="minorHAnsi" w:hAnsiTheme="minorHAnsi" w:cs="Helvetica"/>
        </w:rPr>
        <w:t>с обязательным указанием темы письма</w:t>
      </w:r>
      <w:r w:rsidR="00A71ABB" w:rsidRPr="00684573">
        <w:rPr>
          <w:rFonts w:cs="Helvetica"/>
        </w:rPr>
        <w:t xml:space="preserve"> </w:t>
      </w:r>
      <w:r w:rsidR="00684573" w:rsidRPr="00684573">
        <w:rPr>
          <w:rFonts w:cs="Helvetica"/>
        </w:rPr>
        <w:t>«</w:t>
      </w:r>
      <w:r w:rsidR="00684573">
        <w:rPr>
          <w:rFonts w:cs="Helvetica"/>
          <w:lang w:val="en-US"/>
        </w:rPr>
        <w:t xml:space="preserve">[ASR Cloud] </w:t>
      </w:r>
      <w:proofErr w:type="spellStart"/>
      <w:r w:rsidR="00684573">
        <w:rPr>
          <w:rFonts w:cs="Helvetica"/>
        </w:rPr>
        <w:t>Ошибка_Наименование</w:t>
      </w:r>
      <w:proofErr w:type="spellEnd"/>
      <w:r w:rsidR="00684573">
        <w:rPr>
          <w:rFonts w:cs="Helvetica"/>
        </w:rPr>
        <w:t xml:space="preserve"> компании/проекта</w:t>
      </w:r>
      <w:r w:rsidR="00684573" w:rsidRPr="00684573">
        <w:rPr>
          <w:rFonts w:cs="Helvetica"/>
        </w:rPr>
        <w:t>»</w:t>
      </w:r>
      <w:r w:rsidR="00684573">
        <w:rPr>
          <w:rFonts w:cs="Helvetica"/>
        </w:rPr>
        <w:t>;</w:t>
      </w:r>
    </w:p>
    <w:p w14:paraId="28E6287F" w14:textId="77777777" w:rsidR="008669DD" w:rsidRDefault="008669DD" w:rsidP="00850029">
      <w:pPr>
        <w:pStyle w:val="1a"/>
        <w:numPr>
          <w:ilvl w:val="0"/>
          <w:numId w:val="4"/>
        </w:numPr>
        <w:spacing w:after="0" w:line="240" w:lineRule="auto"/>
        <w:jc w:val="both"/>
        <w:rPr>
          <w:rFonts w:cs="Helvetica"/>
        </w:rPr>
      </w:pPr>
      <w:r>
        <w:rPr>
          <w:rFonts w:cs="Helvetica"/>
        </w:rPr>
        <w:t>Получив от Лицензиара ответ с номером  сообщения о проблеме (</w:t>
      </w:r>
      <w:proofErr w:type="spellStart"/>
      <w:r>
        <w:rPr>
          <w:rFonts w:cs="Helvetica"/>
        </w:rPr>
        <w:t>тикета</w:t>
      </w:r>
      <w:proofErr w:type="spellEnd"/>
      <w:r>
        <w:rPr>
          <w:rFonts w:cs="Helvetica"/>
        </w:rPr>
        <w:t>), следовать инструкциям Лицензиара;</w:t>
      </w:r>
    </w:p>
    <w:p w14:paraId="20AC4E8E" w14:textId="77777777" w:rsidR="00A71ABB" w:rsidRPr="00A71ABB" w:rsidRDefault="008669DD" w:rsidP="00A71ABB">
      <w:pPr>
        <w:pStyle w:val="1a"/>
        <w:numPr>
          <w:ilvl w:val="0"/>
          <w:numId w:val="4"/>
        </w:numPr>
        <w:spacing w:after="0" w:line="240" w:lineRule="auto"/>
        <w:jc w:val="both"/>
      </w:pPr>
      <w:r>
        <w:rPr>
          <w:rFonts w:cs="Helvetica"/>
        </w:rPr>
        <w:t>Незамедлительно сообщить Лицензиару  о восстановлении Работоспособности Программы.</w:t>
      </w:r>
    </w:p>
    <w:p w14:paraId="0D4E5CD4" w14:textId="77777777" w:rsidR="00A71ABB" w:rsidRDefault="00A71ABB" w:rsidP="00684573">
      <w:pPr>
        <w:pStyle w:val="1a"/>
        <w:spacing w:after="0" w:line="240" w:lineRule="auto"/>
        <w:jc w:val="both"/>
      </w:pPr>
    </w:p>
    <w:p w14:paraId="124BF02F" w14:textId="77777777" w:rsidR="00A71ABB" w:rsidRDefault="00A71ABB" w:rsidP="00684573">
      <w:pPr>
        <w:pStyle w:val="1a"/>
        <w:spacing w:after="0" w:line="240" w:lineRule="auto"/>
        <w:ind w:left="0"/>
        <w:jc w:val="both"/>
      </w:pPr>
      <w:r>
        <w:t xml:space="preserve">Техническая поддержка Лицензиара работает, в том числе регистрирует и обрабатывает входящие запросы, во время, указанное в приложении № </w:t>
      </w:r>
      <w:r>
        <w:rPr>
          <w:lang w:val="fr-CA"/>
        </w:rPr>
        <w:t>SUP</w:t>
      </w:r>
      <w:r w:rsidRPr="00684573">
        <w:t xml:space="preserve">-3 </w:t>
      </w:r>
      <w:r>
        <w:t>к Договору.</w:t>
      </w:r>
    </w:p>
    <w:p w14:paraId="0649F346" w14:textId="77777777" w:rsidR="00A71ABB" w:rsidRPr="00A71ABB" w:rsidRDefault="00A71ABB" w:rsidP="00684573">
      <w:pPr>
        <w:pStyle w:val="1a"/>
        <w:spacing w:after="0" w:line="240" w:lineRule="auto"/>
        <w:ind w:left="0"/>
        <w:jc w:val="both"/>
      </w:pPr>
    </w:p>
    <w:p w14:paraId="5E0680BF" w14:textId="77777777" w:rsidR="008669DD" w:rsidRDefault="008669DD" w:rsidP="00850029">
      <w:pPr>
        <w:widowControl w:val="0"/>
        <w:spacing w:after="0" w:line="240" w:lineRule="auto"/>
        <w:jc w:val="both"/>
      </w:pPr>
      <w:r>
        <w:t>4) Ненадлежащим исполнением обязательства Лицензиара по обеспечению Работоспособности Программы, установленного п. 3.9 Договора и настоящим Приложением, признаётся Неработоспособность Программы длительностью 1 (один) час и более, произошедшая по причинам, не зависящим от Лицензиата.</w:t>
      </w:r>
    </w:p>
    <w:p w14:paraId="3A8601B1" w14:textId="77777777" w:rsidR="00A71ABB" w:rsidRDefault="00A71ABB" w:rsidP="00850029">
      <w:pPr>
        <w:widowControl w:val="0"/>
        <w:spacing w:after="0" w:line="240" w:lineRule="auto"/>
        <w:jc w:val="both"/>
        <w:rPr>
          <w:rFonts w:cs="Calibri"/>
        </w:rPr>
      </w:pPr>
    </w:p>
    <w:p w14:paraId="41FBC921" w14:textId="77777777" w:rsidR="008669DD" w:rsidRDefault="008669DD" w:rsidP="00850029">
      <w:pPr>
        <w:pStyle w:val="2"/>
        <w:numPr>
          <w:ilvl w:val="0"/>
          <w:numId w:val="0"/>
        </w:numPr>
        <w:tabs>
          <w:tab w:val="left" w:pos="2322"/>
        </w:tabs>
        <w:spacing w:before="0" w:line="240" w:lineRule="auto"/>
      </w:pPr>
      <w:r>
        <w:rPr>
          <w:rFonts w:ascii="Calibri" w:hAnsi="Calibri" w:cs="Calibri"/>
          <w:sz w:val="22"/>
          <w:szCs w:val="22"/>
        </w:rPr>
        <w:t xml:space="preserve">В случае неисполнения или ненадлежащего исполнения Лицензиаром обязательства, установленного п. 3.9 Договора и настоящим Приложением (случаи, считающиеся ненадлежащим исполнением Лицензиаром), Лицензиат вправе, на основании письменного требования, получить неустойку в размере 0,1% (Одной десятой процента) от общей суммы вознаграждения Лицензиара, подлежащей выплате в текущем на тот момент отчётном периоде за каждый час Неработоспособности Программы, но не более 10% (Десяти процентов) от общей суммы вознаграждения Лицензиара, подлежащей выплате в текущем на тот момент отчётном периоде. Стороны согласовали, что указанная неустойка будет зачитываться против общей суммы вознаграждения Лицензиара, подлежащей выплате Лицензиатом в текущем на тот момент отчётном периоде, таким образом снижая сумму, подлежащую выплате Лицензиатом в соответствующем отчётном периоде на сумму начисленной неустойки. Данная неустойка является исключительной мерой ответственности Лицензиара за неисполнение или ненадлежащее исполнение обязательства, предусмотренного п. 3.9 Договора, и в указанных случаях подлежит взысканию только данная неустойка, но не убытки Лицензиата. </w:t>
      </w:r>
    </w:p>
    <w:p w14:paraId="735FCB0E" w14:textId="77777777" w:rsidR="008669DD" w:rsidRDefault="008669DD" w:rsidP="00850029">
      <w:pPr>
        <w:widowControl w:val="0"/>
        <w:spacing w:after="0" w:line="100" w:lineRule="atLeast"/>
        <w:rPr>
          <w:rFonts w:cs="Times New Roman"/>
        </w:rPr>
      </w:pPr>
    </w:p>
    <w:tbl>
      <w:tblPr>
        <w:tblW w:w="0" w:type="auto"/>
        <w:tblLayout w:type="fixed"/>
        <w:tblLook w:val="0000" w:firstRow="0" w:lastRow="0" w:firstColumn="0" w:lastColumn="0" w:noHBand="0" w:noVBand="0"/>
      </w:tblPr>
      <w:tblGrid>
        <w:gridCol w:w="4746"/>
        <w:gridCol w:w="4794"/>
      </w:tblGrid>
      <w:tr w:rsidR="008669DD" w14:paraId="02FCB001" w14:textId="77777777" w:rsidTr="00850029">
        <w:trPr>
          <w:trHeight w:val="454"/>
        </w:trPr>
        <w:tc>
          <w:tcPr>
            <w:tcW w:w="4746" w:type="dxa"/>
            <w:shd w:val="clear" w:color="auto" w:fill="auto"/>
          </w:tcPr>
          <w:p w14:paraId="3CFDD0A5" w14:textId="77777777" w:rsidR="008669DD" w:rsidRDefault="008669DD">
            <w:pPr>
              <w:pStyle w:val="210"/>
              <w:widowControl w:val="0"/>
              <w:spacing w:before="28" w:after="28"/>
              <w:jc w:val="both"/>
              <w:rPr>
                <w:rFonts w:cs="Times New Roman"/>
                <w:b/>
              </w:rPr>
            </w:pPr>
            <w:r>
              <w:rPr>
                <w:rFonts w:cs="Times New Roman"/>
                <w:b/>
              </w:rPr>
              <w:t>ОТ ЛИЦЕНЗИАРА</w:t>
            </w:r>
          </w:p>
        </w:tc>
        <w:tc>
          <w:tcPr>
            <w:tcW w:w="4794" w:type="dxa"/>
            <w:shd w:val="clear" w:color="auto" w:fill="auto"/>
          </w:tcPr>
          <w:p w14:paraId="703A2DD1" w14:textId="77777777" w:rsidR="008669DD" w:rsidRDefault="008669DD">
            <w:pPr>
              <w:pStyle w:val="210"/>
              <w:widowControl w:val="0"/>
              <w:spacing w:before="28" w:after="28"/>
              <w:jc w:val="both"/>
              <w:rPr>
                <w:rFonts w:cs="Times New Roman"/>
              </w:rPr>
            </w:pPr>
            <w:r>
              <w:rPr>
                <w:rFonts w:cs="Times New Roman"/>
                <w:b/>
              </w:rPr>
              <w:t>ОТ ЛИЦЕНЗИАТА</w:t>
            </w:r>
          </w:p>
        </w:tc>
      </w:tr>
      <w:tr w:rsidR="008669DD" w14:paraId="3961CF6E" w14:textId="77777777" w:rsidTr="00850029">
        <w:trPr>
          <w:trHeight w:val="278"/>
        </w:trPr>
        <w:tc>
          <w:tcPr>
            <w:tcW w:w="4746" w:type="dxa"/>
            <w:shd w:val="clear" w:color="auto" w:fill="auto"/>
          </w:tcPr>
          <w:p w14:paraId="32F8BA41" w14:textId="77777777" w:rsidR="008669DD" w:rsidRDefault="008669DD">
            <w:pPr>
              <w:pStyle w:val="210"/>
              <w:widowControl w:val="0"/>
              <w:spacing w:before="28" w:after="28"/>
              <w:jc w:val="both"/>
            </w:pPr>
            <w:r>
              <w:rPr>
                <w:rFonts w:cs="Times New Roman"/>
              </w:rPr>
              <w:t xml:space="preserve">Директор по распространению технологий </w:t>
            </w:r>
          </w:p>
        </w:tc>
        <w:tc>
          <w:tcPr>
            <w:tcW w:w="4794" w:type="dxa"/>
            <w:shd w:val="clear" w:color="auto" w:fill="auto"/>
          </w:tcPr>
          <w:p w14:paraId="0B0E29AF" w14:textId="77777777" w:rsidR="008669DD" w:rsidRDefault="00333AEA">
            <w:pPr>
              <w:pStyle w:val="210"/>
              <w:widowControl w:val="0"/>
              <w:spacing w:before="28" w:after="28"/>
              <w:jc w:val="both"/>
              <w:rPr>
                <w:rFonts w:cs="Times New Roman"/>
              </w:rPr>
            </w:pPr>
            <w:r w:rsidRPr="00172652">
              <w:t>[</w:t>
            </w:r>
            <w:r w:rsidRPr="00172652">
              <w:rPr>
                <w:highlight w:val="yellow"/>
              </w:rPr>
              <w:t>●</w:t>
            </w:r>
            <w:r w:rsidRPr="00172652">
              <w:t>]</w:t>
            </w:r>
          </w:p>
        </w:tc>
      </w:tr>
      <w:tr w:rsidR="008669DD" w14:paraId="5B94B099" w14:textId="77777777" w:rsidTr="00850029">
        <w:trPr>
          <w:trHeight w:val="342"/>
        </w:trPr>
        <w:tc>
          <w:tcPr>
            <w:tcW w:w="4746" w:type="dxa"/>
            <w:shd w:val="clear" w:color="auto" w:fill="auto"/>
          </w:tcPr>
          <w:p w14:paraId="785F72EB" w14:textId="77777777" w:rsidR="00850029" w:rsidRDefault="00850029">
            <w:pPr>
              <w:pStyle w:val="210"/>
              <w:widowControl w:val="0"/>
              <w:spacing w:before="28" w:after="28"/>
              <w:jc w:val="both"/>
              <w:rPr>
                <w:rFonts w:cs="Times New Roman"/>
              </w:rPr>
            </w:pPr>
          </w:p>
          <w:p w14:paraId="00C897E9" w14:textId="77777777" w:rsidR="008669DD" w:rsidRDefault="008669DD">
            <w:pPr>
              <w:pStyle w:val="210"/>
              <w:widowControl w:val="0"/>
              <w:spacing w:before="28" w:after="28"/>
              <w:jc w:val="both"/>
              <w:rPr>
                <w:rStyle w:val="rvts17"/>
                <w:rFonts w:cs="Times New Roman"/>
              </w:rPr>
            </w:pPr>
            <w:r>
              <w:rPr>
                <w:rFonts w:cs="Times New Roman"/>
              </w:rPr>
              <w:t xml:space="preserve">_____________________ Г.Н. </w:t>
            </w:r>
            <w:proofErr w:type="spellStart"/>
            <w:r>
              <w:rPr>
                <w:rFonts w:cs="Times New Roman"/>
              </w:rPr>
              <w:t>Бакунов</w:t>
            </w:r>
            <w:proofErr w:type="spellEnd"/>
          </w:p>
        </w:tc>
        <w:tc>
          <w:tcPr>
            <w:tcW w:w="4794" w:type="dxa"/>
            <w:shd w:val="clear" w:color="auto" w:fill="auto"/>
          </w:tcPr>
          <w:p w14:paraId="2A7886E9" w14:textId="77777777" w:rsidR="00850029" w:rsidRDefault="008669DD" w:rsidP="00850029">
            <w:pPr>
              <w:pStyle w:val="210"/>
              <w:widowControl w:val="0"/>
              <w:spacing w:before="28" w:after="28"/>
              <w:jc w:val="both"/>
              <w:rPr>
                <w:rStyle w:val="rvts17"/>
                <w:rFonts w:cs="Times New Roman"/>
              </w:rPr>
            </w:pPr>
            <w:r>
              <w:rPr>
                <w:rStyle w:val="rvts17"/>
                <w:rFonts w:cs="Times New Roman"/>
              </w:rPr>
              <w:t xml:space="preserve"> </w:t>
            </w:r>
          </w:p>
          <w:p w14:paraId="6CDC5423" w14:textId="77777777" w:rsidR="008669DD" w:rsidRDefault="008669DD" w:rsidP="00850029">
            <w:pPr>
              <w:pStyle w:val="210"/>
              <w:widowControl w:val="0"/>
              <w:spacing w:before="28" w:after="28"/>
              <w:jc w:val="both"/>
            </w:pPr>
            <w:r>
              <w:rPr>
                <w:rFonts w:cs="Times New Roman"/>
              </w:rPr>
              <w:t xml:space="preserve">_______________ </w:t>
            </w:r>
            <w:r w:rsidR="00333AEA" w:rsidRPr="00172652">
              <w:t>[</w:t>
            </w:r>
            <w:r w:rsidR="00333AEA" w:rsidRPr="00172652">
              <w:rPr>
                <w:highlight w:val="yellow"/>
              </w:rPr>
              <w:t>●</w:t>
            </w:r>
            <w:r w:rsidR="00333AEA" w:rsidRPr="00172652">
              <w:t>]</w:t>
            </w:r>
          </w:p>
        </w:tc>
      </w:tr>
    </w:tbl>
    <w:p w14:paraId="7247B2C6" w14:textId="77777777" w:rsidR="008669DD" w:rsidRDefault="008669DD">
      <w:pPr>
        <w:pageBreakBefore/>
        <w:widowControl w:val="0"/>
        <w:spacing w:after="0" w:line="100" w:lineRule="atLeast"/>
        <w:jc w:val="right"/>
        <w:rPr>
          <w:rFonts w:cs="Times New Roman"/>
          <w:b/>
        </w:rPr>
      </w:pPr>
      <w:r>
        <w:rPr>
          <w:rFonts w:cs="Times New Roman"/>
          <w:b/>
        </w:rPr>
        <w:lastRenderedPageBreak/>
        <w:t xml:space="preserve">Приложение № </w:t>
      </w:r>
      <w:r>
        <w:rPr>
          <w:rFonts w:cs="Times New Roman"/>
          <w:b/>
          <w:lang w:val="fr-CA"/>
        </w:rPr>
        <w:t>SUP</w:t>
      </w:r>
      <w:r>
        <w:rPr>
          <w:rFonts w:cs="Times New Roman"/>
          <w:b/>
        </w:rPr>
        <w:t>-</w:t>
      </w:r>
      <w:r w:rsidRPr="00AA6112">
        <w:rPr>
          <w:rFonts w:cs="Times New Roman"/>
          <w:b/>
        </w:rPr>
        <w:t>3</w:t>
      </w:r>
    </w:p>
    <w:p w14:paraId="43A243ED" w14:textId="77777777" w:rsidR="008669DD" w:rsidRPr="00AA6112" w:rsidRDefault="008669DD">
      <w:pPr>
        <w:widowControl w:val="0"/>
        <w:spacing w:after="0" w:line="100" w:lineRule="atLeast"/>
        <w:jc w:val="right"/>
        <w:rPr>
          <w:rFonts w:cs="Times New Roman"/>
        </w:rPr>
      </w:pPr>
      <w:r>
        <w:rPr>
          <w:rFonts w:cs="Times New Roman"/>
          <w:b/>
        </w:rPr>
        <w:t xml:space="preserve">к Договору № </w:t>
      </w:r>
      <w:r w:rsidR="00333AEA" w:rsidRPr="00172652">
        <w:t>[</w:t>
      </w:r>
      <w:r w:rsidR="00333AEA" w:rsidRPr="00172652">
        <w:rPr>
          <w:highlight w:val="yellow"/>
        </w:rPr>
        <w:t>●</w:t>
      </w:r>
      <w:r w:rsidR="00333AEA" w:rsidRPr="00172652">
        <w:t>]</w:t>
      </w:r>
      <w:r>
        <w:rPr>
          <w:rFonts w:cs="Times New Roman"/>
          <w:b/>
        </w:rPr>
        <w:t xml:space="preserve">от </w:t>
      </w:r>
      <w:r w:rsidR="00333AEA" w:rsidRPr="00172652">
        <w:t>[</w:t>
      </w:r>
      <w:r w:rsidR="00333AEA" w:rsidRPr="00172652">
        <w:rPr>
          <w:highlight w:val="yellow"/>
        </w:rPr>
        <w:t>●</w:t>
      </w:r>
      <w:r w:rsidR="00333AEA" w:rsidRPr="00172652">
        <w:t>]</w:t>
      </w:r>
    </w:p>
    <w:p w14:paraId="4314A773" w14:textId="77777777" w:rsidR="008669DD" w:rsidRPr="00AA6112" w:rsidRDefault="008669DD">
      <w:pPr>
        <w:spacing w:after="0" w:line="100" w:lineRule="atLeast"/>
        <w:jc w:val="center"/>
        <w:rPr>
          <w:rFonts w:cs="Times New Roman"/>
        </w:rPr>
      </w:pPr>
    </w:p>
    <w:p w14:paraId="0A68C424" w14:textId="77777777" w:rsidR="008669DD" w:rsidRPr="00AA6112" w:rsidRDefault="008669DD">
      <w:pPr>
        <w:spacing w:after="0" w:line="100" w:lineRule="atLeast"/>
        <w:jc w:val="center"/>
        <w:rPr>
          <w:rFonts w:cs="Helvetica-Bold"/>
          <w:b/>
          <w:bCs/>
          <w:sz w:val="23"/>
          <w:szCs w:val="23"/>
        </w:rPr>
      </w:pPr>
    </w:p>
    <w:p w14:paraId="703958FD" w14:textId="77777777" w:rsidR="008669DD" w:rsidRDefault="008669DD">
      <w:pPr>
        <w:spacing w:after="0" w:line="100" w:lineRule="atLeast"/>
        <w:jc w:val="center"/>
        <w:rPr>
          <w:rFonts w:cs="Helvetica-Bold"/>
          <w:b/>
          <w:bCs/>
          <w:sz w:val="23"/>
          <w:szCs w:val="23"/>
        </w:rPr>
      </w:pPr>
      <w:r>
        <w:rPr>
          <w:rFonts w:cs="Helvetica-Bold"/>
          <w:b/>
          <w:bCs/>
          <w:sz w:val="23"/>
          <w:szCs w:val="23"/>
        </w:rPr>
        <w:t>Условия технической поддержки Программы</w:t>
      </w:r>
    </w:p>
    <w:p w14:paraId="6317DFCA" w14:textId="77777777" w:rsidR="008669DD" w:rsidRDefault="008669DD">
      <w:pPr>
        <w:spacing w:after="0" w:line="100" w:lineRule="atLeast"/>
        <w:rPr>
          <w:rFonts w:cs="Helvetica-Bold"/>
          <w:b/>
          <w:bCs/>
          <w:sz w:val="23"/>
          <w:szCs w:val="23"/>
        </w:rPr>
      </w:pPr>
    </w:p>
    <w:p w14:paraId="25F12838" w14:textId="77777777" w:rsidR="008669DD" w:rsidRDefault="008669DD">
      <w:pPr>
        <w:spacing w:after="0" w:line="100" w:lineRule="atLeast"/>
        <w:rPr>
          <w:rFonts w:cs="Helvetica-Bold"/>
          <w:b/>
          <w:bCs/>
          <w:color w:val="000000"/>
          <w:sz w:val="21"/>
          <w:szCs w:val="21"/>
        </w:rPr>
      </w:pPr>
      <w:r>
        <w:rPr>
          <w:rFonts w:cs="Helvetica-Bold"/>
          <w:b/>
          <w:bCs/>
          <w:sz w:val="23"/>
          <w:szCs w:val="23"/>
        </w:rPr>
        <w:t>1. Контакты</w:t>
      </w:r>
    </w:p>
    <w:p w14:paraId="2FA0AC09" w14:textId="77777777" w:rsidR="008669DD" w:rsidRDefault="008669DD">
      <w:pPr>
        <w:spacing w:after="0" w:line="100" w:lineRule="atLeast"/>
        <w:rPr>
          <w:rFonts w:cs="Helvetica-Bold"/>
          <w:b/>
          <w:bCs/>
          <w:color w:val="000000"/>
          <w:sz w:val="21"/>
          <w:szCs w:val="21"/>
        </w:rPr>
      </w:pPr>
    </w:p>
    <w:p w14:paraId="41F497E2" w14:textId="77777777" w:rsidR="008669DD" w:rsidRDefault="008669DD">
      <w:pPr>
        <w:spacing w:after="0" w:line="100" w:lineRule="atLeast"/>
        <w:rPr>
          <w:rFonts w:cs="Helvetica-Bold"/>
          <w:b/>
          <w:bCs/>
          <w:color w:val="000000"/>
          <w:sz w:val="21"/>
          <w:szCs w:val="21"/>
        </w:rPr>
      </w:pPr>
      <w:r>
        <w:rPr>
          <w:rFonts w:ascii="Helvetica-Bold" w:hAnsi="Helvetica-Bold" w:cs="Helvetica-Bold"/>
          <w:b/>
          <w:bCs/>
          <w:color w:val="000000"/>
          <w:sz w:val="21"/>
          <w:szCs w:val="21"/>
        </w:rPr>
        <w:t xml:space="preserve">1.1. </w:t>
      </w:r>
      <w:r>
        <w:rPr>
          <w:rFonts w:cs="Helvetica-Bold"/>
          <w:b/>
          <w:bCs/>
          <w:color w:val="000000"/>
          <w:sz w:val="21"/>
          <w:szCs w:val="21"/>
        </w:rPr>
        <w:t>Контактная информация Лицензиата</w:t>
      </w:r>
    </w:p>
    <w:p w14:paraId="5F737EEF" w14:textId="77777777" w:rsidR="008669DD" w:rsidRDefault="008669DD">
      <w:pPr>
        <w:spacing w:after="0" w:line="100" w:lineRule="atLeast"/>
        <w:rPr>
          <w:rFonts w:cs="Arial"/>
          <w:lang w:val="en-US"/>
        </w:rPr>
      </w:pPr>
    </w:p>
    <w:p w14:paraId="6CD97BC0" w14:textId="77777777" w:rsidR="00333AEA" w:rsidRPr="00AA6112" w:rsidRDefault="00333AEA">
      <w:pPr>
        <w:spacing w:after="0" w:line="100" w:lineRule="atLeast"/>
        <w:rPr>
          <w:rFonts w:cs="Helvetica-Bold"/>
          <w:b/>
          <w:bCs/>
          <w:color w:val="000000"/>
          <w:sz w:val="21"/>
          <w:szCs w:val="21"/>
          <w:lang w:val="en-US"/>
        </w:rPr>
      </w:pPr>
      <w:r w:rsidRPr="00172652">
        <w:t>[</w:t>
      </w:r>
      <w:r w:rsidRPr="00172652">
        <w:rPr>
          <w:highlight w:val="yellow"/>
        </w:rPr>
        <w:t>●</w:t>
      </w:r>
      <w:r w:rsidRPr="00172652">
        <w:t>]</w:t>
      </w:r>
    </w:p>
    <w:p w14:paraId="6E6D6849" w14:textId="77777777" w:rsidR="008669DD" w:rsidRDefault="008669DD">
      <w:pPr>
        <w:spacing w:after="0" w:line="100" w:lineRule="atLeast"/>
        <w:rPr>
          <w:rFonts w:cs="Helvetica-Bold"/>
          <w:b/>
          <w:bCs/>
          <w:color w:val="000000"/>
          <w:sz w:val="21"/>
          <w:szCs w:val="21"/>
        </w:rPr>
      </w:pPr>
    </w:p>
    <w:p w14:paraId="7646BC51" w14:textId="77777777" w:rsidR="008669DD" w:rsidRDefault="008669DD">
      <w:pPr>
        <w:spacing w:after="0" w:line="100" w:lineRule="atLeast"/>
        <w:rPr>
          <w:rFonts w:cs="Helvetica"/>
          <w:color w:val="000000"/>
          <w:sz w:val="21"/>
          <w:szCs w:val="21"/>
        </w:rPr>
      </w:pPr>
      <w:r>
        <w:rPr>
          <w:rFonts w:ascii="Helvetica-Bold" w:hAnsi="Helvetica-Bold" w:cs="Helvetica-Bold"/>
          <w:b/>
          <w:bCs/>
          <w:color w:val="000000"/>
          <w:sz w:val="21"/>
          <w:szCs w:val="21"/>
        </w:rPr>
        <w:t xml:space="preserve">1.2. </w:t>
      </w:r>
      <w:r>
        <w:rPr>
          <w:rFonts w:cs="Helvetica-Bold"/>
          <w:b/>
          <w:bCs/>
          <w:color w:val="000000"/>
          <w:sz w:val="21"/>
          <w:szCs w:val="21"/>
        </w:rPr>
        <w:t>Контактная информация Лицензиара</w:t>
      </w:r>
    </w:p>
    <w:p w14:paraId="12B35CC0" w14:textId="77777777" w:rsidR="008669DD" w:rsidRDefault="008669DD">
      <w:pPr>
        <w:spacing w:after="0" w:line="100" w:lineRule="atLeast"/>
        <w:rPr>
          <w:rFonts w:cs="Helvetica"/>
          <w:color w:val="000000"/>
          <w:sz w:val="21"/>
          <w:szCs w:val="21"/>
        </w:rPr>
      </w:pPr>
    </w:p>
    <w:p w14:paraId="05F9E5D4" w14:textId="77777777" w:rsidR="008669DD" w:rsidRPr="00AA6112" w:rsidRDefault="008669DD">
      <w:pPr>
        <w:spacing w:after="0" w:line="100" w:lineRule="atLeast"/>
        <w:rPr>
          <w:rFonts w:cs="Helvetica"/>
          <w:color w:val="000000"/>
          <w:sz w:val="21"/>
          <w:szCs w:val="21"/>
          <w:lang w:val="fr-CA"/>
        </w:rPr>
      </w:pPr>
      <w:proofErr w:type="gramStart"/>
      <w:r>
        <w:rPr>
          <w:rFonts w:cs="Helvetica"/>
          <w:color w:val="000000"/>
          <w:sz w:val="21"/>
          <w:szCs w:val="21"/>
          <w:lang w:val="fr-CA"/>
        </w:rPr>
        <w:t>e-mail</w:t>
      </w:r>
      <w:proofErr w:type="gramEnd"/>
      <w:r>
        <w:rPr>
          <w:rFonts w:cs="Helvetica"/>
          <w:color w:val="000000"/>
          <w:sz w:val="21"/>
          <w:szCs w:val="21"/>
          <w:lang w:val="fr-CA"/>
        </w:rPr>
        <w:t xml:space="preserve">: </w:t>
      </w:r>
      <w:hyperlink r:id="rId15" w:history="1">
        <w:r w:rsidR="00CE48A2" w:rsidRPr="00CE48A2">
          <w:rPr>
            <w:rStyle w:val="a5"/>
            <w:lang w:val="en-US"/>
          </w:rPr>
          <w:t>voice</w:t>
        </w:r>
        <w:r w:rsidR="00CE48A2" w:rsidRPr="00CE48A2">
          <w:rPr>
            <w:rStyle w:val="a5"/>
          </w:rPr>
          <w:t>@</w:t>
        </w:r>
        <w:r w:rsidR="00CE48A2" w:rsidRPr="008E1D83">
          <w:rPr>
            <w:rStyle w:val="a5"/>
          </w:rPr>
          <w:t>support.yandex.ru</w:t>
        </w:r>
      </w:hyperlink>
    </w:p>
    <w:p w14:paraId="5EF2B2B5" w14:textId="77777777" w:rsidR="008669DD" w:rsidRDefault="008669DD">
      <w:pPr>
        <w:spacing w:after="0" w:line="100" w:lineRule="atLeast"/>
        <w:rPr>
          <w:rFonts w:cs="Helvetica"/>
          <w:color w:val="000000"/>
          <w:sz w:val="21"/>
          <w:szCs w:val="21"/>
        </w:rPr>
      </w:pPr>
      <w:r>
        <w:rPr>
          <w:rFonts w:cs="Helvetica"/>
          <w:color w:val="000000"/>
          <w:sz w:val="21"/>
          <w:szCs w:val="21"/>
        </w:rPr>
        <w:t>телефон: +7 (495) 739-70-00</w:t>
      </w:r>
    </w:p>
    <w:p w14:paraId="1FBEA88A" w14:textId="77777777" w:rsidR="008669DD" w:rsidRDefault="008669DD">
      <w:pPr>
        <w:spacing w:after="0" w:line="100" w:lineRule="atLeast"/>
        <w:rPr>
          <w:rFonts w:cs="Helvetica"/>
          <w:color w:val="000000"/>
          <w:sz w:val="21"/>
          <w:szCs w:val="21"/>
        </w:rPr>
      </w:pPr>
    </w:p>
    <w:p w14:paraId="7054875A" w14:textId="77777777" w:rsidR="008669DD" w:rsidRDefault="008669DD">
      <w:pPr>
        <w:spacing w:after="0" w:line="100" w:lineRule="atLeast"/>
        <w:rPr>
          <w:rFonts w:cs="Helvetica"/>
          <w:color w:val="000000"/>
          <w:sz w:val="21"/>
          <w:szCs w:val="21"/>
        </w:rPr>
      </w:pPr>
      <w:r>
        <w:rPr>
          <w:rFonts w:cs="Helvetica"/>
          <w:color w:val="000000"/>
          <w:sz w:val="21"/>
          <w:szCs w:val="21"/>
        </w:rPr>
        <w:t>Рабочее время: с 10:00 до 19:00 (</w:t>
      </w:r>
      <w:proofErr w:type="spellStart"/>
      <w:r>
        <w:rPr>
          <w:rFonts w:cs="Helvetica"/>
          <w:color w:val="000000"/>
          <w:sz w:val="21"/>
          <w:szCs w:val="21"/>
        </w:rPr>
        <w:t>Мск</w:t>
      </w:r>
      <w:proofErr w:type="spellEnd"/>
      <w:r>
        <w:rPr>
          <w:rFonts w:cs="Helvetica"/>
          <w:color w:val="000000"/>
          <w:sz w:val="21"/>
          <w:szCs w:val="21"/>
        </w:rPr>
        <w:t>) с понедельника по пятницу, исключая государственные праздники.</w:t>
      </w:r>
      <w:r>
        <w:rPr>
          <w:rFonts w:ascii="Helvetica" w:hAnsi="Helvetica" w:cs="Helvetica"/>
          <w:color w:val="000000"/>
          <w:sz w:val="21"/>
          <w:szCs w:val="21"/>
        </w:rPr>
        <w:t xml:space="preserve"> </w:t>
      </w:r>
    </w:p>
    <w:p w14:paraId="75D98400" w14:textId="77777777" w:rsidR="008669DD" w:rsidRDefault="008669DD">
      <w:pPr>
        <w:spacing w:after="0" w:line="100" w:lineRule="atLeast"/>
        <w:rPr>
          <w:rFonts w:cs="Helvetica"/>
          <w:color w:val="000000"/>
          <w:sz w:val="21"/>
          <w:szCs w:val="21"/>
        </w:rPr>
      </w:pPr>
    </w:p>
    <w:p w14:paraId="34A9DB07" w14:textId="77777777" w:rsidR="008669DD" w:rsidRDefault="008669DD">
      <w:pPr>
        <w:spacing w:after="0" w:line="100" w:lineRule="atLeast"/>
        <w:rPr>
          <w:rFonts w:cs="Helvetica"/>
          <w:color w:val="000000"/>
          <w:sz w:val="21"/>
          <w:szCs w:val="21"/>
        </w:rPr>
      </w:pPr>
      <w:r>
        <w:rPr>
          <w:rFonts w:cs="Helvetica"/>
          <w:b/>
          <w:color w:val="000000"/>
          <w:sz w:val="21"/>
          <w:szCs w:val="21"/>
        </w:rPr>
        <w:t>2. Техническая поддержка</w:t>
      </w:r>
    </w:p>
    <w:p w14:paraId="73446C17" w14:textId="77777777" w:rsidR="008669DD" w:rsidRDefault="008669DD">
      <w:pPr>
        <w:spacing w:after="0" w:line="100" w:lineRule="atLeast"/>
        <w:jc w:val="both"/>
        <w:rPr>
          <w:rFonts w:cs="Helvetica"/>
          <w:color w:val="000000"/>
          <w:sz w:val="21"/>
          <w:szCs w:val="21"/>
        </w:rPr>
      </w:pPr>
    </w:p>
    <w:p w14:paraId="22F39250" w14:textId="77777777" w:rsidR="008669DD" w:rsidRDefault="008669DD">
      <w:pPr>
        <w:spacing w:after="0" w:line="100" w:lineRule="atLeast"/>
        <w:jc w:val="both"/>
        <w:rPr>
          <w:rFonts w:cs="Helvetica"/>
          <w:color w:val="000000"/>
          <w:sz w:val="21"/>
          <w:szCs w:val="21"/>
        </w:rPr>
      </w:pPr>
      <w:r>
        <w:rPr>
          <w:rFonts w:cs="Helvetica"/>
          <w:color w:val="000000"/>
          <w:sz w:val="21"/>
          <w:szCs w:val="21"/>
        </w:rPr>
        <w:t xml:space="preserve">Лицензиат должен назначить двух своих работников в качестве основных технических контактов по техническим вопросам, касающимся настоящего Договора. Все вопросы, направляемые  Лицензиару по вышеуказанному адресу электронной почты, должны направляться от одного из этих назначенных контактов. </w:t>
      </w:r>
    </w:p>
    <w:p w14:paraId="7540C686" w14:textId="77777777" w:rsidR="008669DD" w:rsidRDefault="008669DD">
      <w:pPr>
        <w:spacing w:after="0" w:line="100" w:lineRule="atLeast"/>
        <w:jc w:val="both"/>
        <w:rPr>
          <w:rFonts w:cs="Helvetica"/>
          <w:color w:val="000000"/>
          <w:sz w:val="21"/>
          <w:szCs w:val="21"/>
        </w:rPr>
      </w:pPr>
      <w:r>
        <w:rPr>
          <w:rFonts w:cs="Helvetica"/>
          <w:color w:val="000000"/>
          <w:sz w:val="21"/>
          <w:szCs w:val="21"/>
        </w:rPr>
        <w:t>Лицензиат вправе изменять свои технические контакты, уведомив Лицензиара об имени(-ах), адресе(-ах) электронной почты и телефонном(-ых) номере(-ах) нового(-ых) контакта(-</w:t>
      </w:r>
      <w:proofErr w:type="spellStart"/>
      <w:r>
        <w:rPr>
          <w:rFonts w:cs="Helvetica"/>
          <w:color w:val="000000"/>
          <w:sz w:val="21"/>
          <w:szCs w:val="21"/>
        </w:rPr>
        <w:t>ов</w:t>
      </w:r>
      <w:proofErr w:type="spellEnd"/>
      <w:r>
        <w:rPr>
          <w:rFonts w:cs="Helvetica"/>
          <w:color w:val="000000"/>
          <w:sz w:val="21"/>
          <w:szCs w:val="21"/>
        </w:rPr>
        <w:t>).</w:t>
      </w:r>
    </w:p>
    <w:p w14:paraId="510CFD1D" w14:textId="77777777" w:rsidR="008669DD" w:rsidRDefault="008669DD">
      <w:pPr>
        <w:spacing w:after="0" w:line="100" w:lineRule="atLeast"/>
        <w:jc w:val="both"/>
        <w:rPr>
          <w:rFonts w:cs="Helvetica"/>
          <w:color w:val="000000"/>
          <w:sz w:val="21"/>
          <w:szCs w:val="21"/>
        </w:rPr>
      </w:pPr>
    </w:p>
    <w:p w14:paraId="7A5713E1" w14:textId="77777777" w:rsidR="008669DD" w:rsidRDefault="008669DD">
      <w:pPr>
        <w:spacing w:after="0" w:line="100" w:lineRule="atLeast"/>
        <w:jc w:val="both"/>
        <w:rPr>
          <w:rFonts w:cs="Helvetica"/>
          <w:color w:val="000000"/>
          <w:sz w:val="21"/>
          <w:szCs w:val="21"/>
        </w:rPr>
      </w:pPr>
      <w:r>
        <w:rPr>
          <w:rFonts w:cs="Helvetica"/>
          <w:color w:val="000000"/>
          <w:sz w:val="21"/>
          <w:szCs w:val="21"/>
        </w:rPr>
        <w:t>Техническая документация, ответы на вопросы, возникающие в процессе использования Программы, примеры и т.п. могут предоставляться Лицензиату по электронной почте по запросу на вышеуказанный адрес электронной почты.</w:t>
      </w:r>
    </w:p>
    <w:p w14:paraId="79A2907A" w14:textId="77777777" w:rsidR="008669DD" w:rsidRDefault="008669DD">
      <w:pPr>
        <w:spacing w:after="0" w:line="100" w:lineRule="atLeast"/>
        <w:jc w:val="both"/>
        <w:rPr>
          <w:rFonts w:cs="Helvetica"/>
          <w:color w:val="000000"/>
          <w:sz w:val="21"/>
          <w:szCs w:val="21"/>
        </w:rPr>
      </w:pPr>
    </w:p>
    <w:p w14:paraId="6C8D8E54" w14:textId="77777777" w:rsidR="008669DD" w:rsidRDefault="008669DD">
      <w:pPr>
        <w:spacing w:after="0" w:line="100" w:lineRule="atLeast"/>
        <w:jc w:val="both"/>
        <w:rPr>
          <w:rFonts w:cs="Helvetica"/>
          <w:color w:val="000000"/>
          <w:sz w:val="21"/>
          <w:szCs w:val="21"/>
        </w:rPr>
      </w:pPr>
      <w:r>
        <w:rPr>
          <w:rFonts w:cs="Helvetica"/>
          <w:color w:val="000000"/>
          <w:sz w:val="21"/>
          <w:szCs w:val="21"/>
        </w:rPr>
        <w:t>Лицензиат должен сообщать о проблемах в работе Программы или об иных возникающих у него вопросах только по вышеуказанному адресу электронной почты. Каждому запросу назначается ответственный сотрудник поддержки и присваивается номер сообщения, по которому Лицензиат может отслеживать процесс по запросу. Запросы должны направляться на русском языке, язык поддержки – русский.</w:t>
      </w:r>
    </w:p>
    <w:p w14:paraId="0D9A3005" w14:textId="77777777" w:rsidR="008669DD" w:rsidRDefault="008669DD">
      <w:pPr>
        <w:spacing w:after="0" w:line="100" w:lineRule="atLeast"/>
        <w:jc w:val="both"/>
        <w:rPr>
          <w:rFonts w:cs="Helvetica"/>
          <w:color w:val="000000"/>
          <w:sz w:val="21"/>
          <w:szCs w:val="21"/>
        </w:rPr>
      </w:pPr>
    </w:p>
    <w:p w14:paraId="6F30DAE6" w14:textId="77777777" w:rsidR="008669DD" w:rsidRDefault="008669DD">
      <w:pPr>
        <w:spacing w:after="0" w:line="100" w:lineRule="atLeast"/>
        <w:jc w:val="both"/>
        <w:rPr>
          <w:rFonts w:cs="Helvetica"/>
          <w:color w:val="000000"/>
          <w:sz w:val="21"/>
          <w:szCs w:val="21"/>
        </w:rPr>
      </w:pPr>
      <w:r>
        <w:rPr>
          <w:rFonts w:cs="Helvetica"/>
          <w:color w:val="000000"/>
          <w:sz w:val="21"/>
          <w:szCs w:val="21"/>
        </w:rPr>
        <w:t>В течение одного рабочего дня с момента поступления запроса Лицензиар назначает  сотрудника поддержки для обработки запроса, который сообщает Лицензиату  о статусе работы по запросу. Лицензиар также инициирует работу по исправлению проблемы в работе Программы.</w:t>
      </w:r>
    </w:p>
    <w:p w14:paraId="404A9467" w14:textId="77777777" w:rsidR="008669DD" w:rsidRDefault="008669DD">
      <w:pPr>
        <w:spacing w:after="0" w:line="100" w:lineRule="atLeast"/>
        <w:jc w:val="both"/>
        <w:rPr>
          <w:rFonts w:cs="Helvetica"/>
          <w:color w:val="000000"/>
          <w:sz w:val="21"/>
          <w:szCs w:val="21"/>
        </w:rPr>
      </w:pPr>
    </w:p>
    <w:p w14:paraId="082C0E29" w14:textId="77777777" w:rsidR="008669DD" w:rsidRDefault="008669DD">
      <w:pPr>
        <w:spacing w:after="0" w:line="100" w:lineRule="atLeast"/>
        <w:jc w:val="both"/>
        <w:rPr>
          <w:rFonts w:cs="Helvetica"/>
          <w:color w:val="000000"/>
          <w:sz w:val="21"/>
          <w:szCs w:val="21"/>
        </w:rPr>
      </w:pPr>
      <w:r>
        <w:rPr>
          <w:rFonts w:cs="Helvetica"/>
          <w:color w:val="000000"/>
          <w:sz w:val="21"/>
          <w:szCs w:val="21"/>
        </w:rPr>
        <w:t xml:space="preserve">В случае, если технический контакт  Лицензиата нуждается в поддержке при использовании Программы или в поддержке касательно встраивания и работы Программы в различных операционных системах и сетевых условиях, Лицензиар назначает специалиста поддержки в течение трёх рабочих дней и предпринимает все разумные усилия чтобы предоставить быстрый ответ. </w:t>
      </w:r>
    </w:p>
    <w:p w14:paraId="1D27ED19" w14:textId="77777777" w:rsidR="008669DD" w:rsidRDefault="008669DD">
      <w:pPr>
        <w:spacing w:after="0" w:line="100" w:lineRule="atLeast"/>
        <w:jc w:val="both"/>
        <w:rPr>
          <w:rFonts w:cs="Helvetica"/>
          <w:color w:val="000000"/>
          <w:sz w:val="21"/>
          <w:szCs w:val="21"/>
        </w:rPr>
      </w:pPr>
    </w:p>
    <w:p w14:paraId="1FBFA662" w14:textId="77777777" w:rsidR="008669DD" w:rsidRDefault="008669DD">
      <w:pPr>
        <w:spacing w:after="0" w:line="100" w:lineRule="atLeast"/>
        <w:jc w:val="both"/>
        <w:rPr>
          <w:rFonts w:cs="Helvetica"/>
          <w:color w:val="000000"/>
          <w:sz w:val="21"/>
          <w:szCs w:val="21"/>
        </w:rPr>
      </w:pPr>
      <w:r>
        <w:rPr>
          <w:rFonts w:cs="Helvetica"/>
          <w:color w:val="000000"/>
          <w:sz w:val="21"/>
          <w:szCs w:val="21"/>
        </w:rPr>
        <w:t>Лицензиар предпримет все необходимые усилия, чтобы предоставить Лицензиату ответ по его запросу / устранить проблему в течение 8 (восьми) рабочих дней, при условии, что Лицензиат предоставит необходимое описание проблемы, документацию и иную информацию, достаточную для воспроизведения проблемы на оборудовании Лицензиара. Если Лицензиат не предоставит необходимое описание проблемы, документацию и иную информацию, то это может привести к увеличению сроков решения проблемы/ответа на запрос.</w:t>
      </w:r>
    </w:p>
    <w:p w14:paraId="165ED053" w14:textId="77777777" w:rsidR="008669DD" w:rsidRDefault="008669DD">
      <w:pPr>
        <w:spacing w:after="0" w:line="100" w:lineRule="atLeast"/>
        <w:jc w:val="both"/>
        <w:rPr>
          <w:rFonts w:cs="Helvetica"/>
          <w:color w:val="000000"/>
          <w:sz w:val="21"/>
          <w:szCs w:val="21"/>
        </w:rPr>
      </w:pPr>
    </w:p>
    <w:p w14:paraId="4E6AC802" w14:textId="77777777" w:rsidR="008669DD" w:rsidRDefault="008669DD">
      <w:pPr>
        <w:spacing w:after="0" w:line="100" w:lineRule="atLeast"/>
        <w:jc w:val="both"/>
        <w:rPr>
          <w:rFonts w:cs="Helvetica"/>
          <w:color w:val="000000"/>
          <w:sz w:val="21"/>
          <w:szCs w:val="21"/>
        </w:rPr>
      </w:pPr>
      <w:r>
        <w:rPr>
          <w:rFonts w:cs="Helvetica"/>
          <w:b/>
          <w:color w:val="000000"/>
          <w:sz w:val="21"/>
          <w:szCs w:val="21"/>
        </w:rPr>
        <w:t>3. Доступ к обновлениям и новым версиям Программы</w:t>
      </w:r>
    </w:p>
    <w:p w14:paraId="7187D5FB" w14:textId="77777777" w:rsidR="008669DD" w:rsidRDefault="008669DD">
      <w:pPr>
        <w:spacing w:after="0" w:line="100" w:lineRule="atLeast"/>
        <w:jc w:val="both"/>
        <w:rPr>
          <w:rFonts w:cs="Helvetica"/>
          <w:color w:val="000000"/>
          <w:sz w:val="21"/>
          <w:szCs w:val="21"/>
        </w:rPr>
      </w:pPr>
      <w:r>
        <w:rPr>
          <w:rFonts w:cs="Helvetica"/>
          <w:color w:val="000000"/>
          <w:sz w:val="21"/>
          <w:szCs w:val="21"/>
        </w:rPr>
        <w:t>Лицензиар без дополнительной платы предоставляет Лицензиату все обновления и новые версии Программы, необходимые для её использования Лицензиатом в соответствии с условиями Договора, выпущенные в течение срока действия Договора.</w:t>
      </w:r>
    </w:p>
    <w:p w14:paraId="0328F58C" w14:textId="77777777" w:rsidR="008669DD" w:rsidRDefault="008669DD">
      <w:pPr>
        <w:spacing w:after="0" w:line="100" w:lineRule="atLeast"/>
        <w:rPr>
          <w:rFonts w:cs="Helvetica"/>
          <w:color w:val="000000"/>
          <w:sz w:val="21"/>
          <w:szCs w:val="21"/>
        </w:rPr>
      </w:pPr>
    </w:p>
    <w:p w14:paraId="5560BCF9" w14:textId="77777777" w:rsidR="008669DD" w:rsidRDefault="008669DD">
      <w:pPr>
        <w:spacing w:after="0" w:line="100" w:lineRule="atLeast"/>
        <w:rPr>
          <w:rFonts w:cs="Helvetica"/>
          <w:b/>
          <w:color w:val="000000"/>
          <w:sz w:val="21"/>
          <w:szCs w:val="21"/>
        </w:rPr>
      </w:pPr>
      <w:r>
        <w:rPr>
          <w:rFonts w:cs="Helvetica"/>
          <w:b/>
          <w:color w:val="000000"/>
          <w:sz w:val="21"/>
          <w:szCs w:val="21"/>
        </w:rPr>
        <w:t>4. Исключения</w:t>
      </w:r>
    </w:p>
    <w:p w14:paraId="7B3E7060" w14:textId="77777777" w:rsidR="008669DD" w:rsidRDefault="008669DD">
      <w:pPr>
        <w:spacing w:after="0" w:line="100" w:lineRule="atLeast"/>
        <w:rPr>
          <w:rFonts w:cs="Helvetica"/>
          <w:b/>
          <w:color w:val="000000"/>
          <w:sz w:val="21"/>
          <w:szCs w:val="21"/>
        </w:rPr>
      </w:pPr>
    </w:p>
    <w:p w14:paraId="256A1481" w14:textId="77777777" w:rsidR="008669DD" w:rsidRDefault="008669DD">
      <w:pPr>
        <w:spacing w:after="0" w:line="100" w:lineRule="atLeast"/>
        <w:jc w:val="both"/>
        <w:rPr>
          <w:rFonts w:cs="Helvetica"/>
          <w:color w:val="000000"/>
          <w:sz w:val="21"/>
          <w:szCs w:val="21"/>
        </w:rPr>
      </w:pPr>
      <w:r>
        <w:rPr>
          <w:rFonts w:cs="Helvetica"/>
          <w:color w:val="000000"/>
          <w:sz w:val="21"/>
          <w:szCs w:val="21"/>
        </w:rPr>
        <w:t>Несмотря на любые положения Договора или настоящего Приложения, Лицензиар не несет ответственности и не считается не исполнившим свои обязательства по предоставлению технической поддержки Программы в следующих случаях:</w:t>
      </w:r>
    </w:p>
    <w:p w14:paraId="71A155A1" w14:textId="77777777" w:rsidR="008669DD" w:rsidRDefault="008669DD">
      <w:pPr>
        <w:spacing w:after="0" w:line="100" w:lineRule="atLeast"/>
        <w:jc w:val="both"/>
        <w:rPr>
          <w:rFonts w:cs="Helvetica"/>
          <w:color w:val="000000"/>
          <w:sz w:val="21"/>
          <w:szCs w:val="21"/>
        </w:rPr>
      </w:pPr>
      <w:r>
        <w:rPr>
          <w:rFonts w:cs="Helvetica"/>
          <w:color w:val="000000"/>
          <w:sz w:val="21"/>
          <w:szCs w:val="21"/>
        </w:rPr>
        <w:t xml:space="preserve">1) использование Лицензиатом Программы не по назначению или с нарушением условий Договора; 2) неправомерное модификация (внесение изменений) Программы; 3) использование Лицензиатом компьютерного или сетевого оборудования, сетей или сетевой конфигурации, несовместимых с Программой или неподдерживаемых Программой; 4)  взаимодействие Программы с другим программным обеспечением, не предоставленным Лицензиаром; 5) любое изменение в операционной системе пользователя; 6) </w:t>
      </w:r>
      <w:proofErr w:type="spellStart"/>
      <w:r>
        <w:rPr>
          <w:rFonts w:cs="Helvetica"/>
          <w:color w:val="000000"/>
          <w:sz w:val="21"/>
          <w:szCs w:val="21"/>
        </w:rPr>
        <w:t>неустановка</w:t>
      </w:r>
      <w:proofErr w:type="spellEnd"/>
      <w:r>
        <w:rPr>
          <w:rFonts w:cs="Helvetica"/>
          <w:color w:val="000000"/>
          <w:sz w:val="21"/>
          <w:szCs w:val="21"/>
        </w:rPr>
        <w:t xml:space="preserve"> Лицензиатом какого-либо обновления или новой версии Программы, предоставленного Лицензиаром.</w:t>
      </w:r>
    </w:p>
    <w:p w14:paraId="555EE73D" w14:textId="77777777" w:rsidR="008669DD" w:rsidRDefault="008669DD">
      <w:pPr>
        <w:spacing w:after="0" w:line="100" w:lineRule="atLeast"/>
        <w:jc w:val="both"/>
        <w:rPr>
          <w:rFonts w:cs="Helvetica"/>
          <w:color w:val="000000"/>
          <w:sz w:val="21"/>
          <w:szCs w:val="21"/>
        </w:rPr>
      </w:pPr>
    </w:p>
    <w:p w14:paraId="34DA02C7" w14:textId="77777777" w:rsidR="008669DD" w:rsidRDefault="008669DD">
      <w:pPr>
        <w:spacing w:after="0" w:line="100" w:lineRule="atLeast"/>
        <w:jc w:val="both"/>
        <w:rPr>
          <w:rFonts w:cs="Times New Roman"/>
        </w:rPr>
      </w:pPr>
      <w:r>
        <w:rPr>
          <w:rFonts w:cs="Helvetica"/>
          <w:color w:val="000000"/>
          <w:sz w:val="21"/>
          <w:szCs w:val="21"/>
        </w:rPr>
        <w:t>Лицензиат  также не обязан предоставлять Лицензиату техническую поддержку применительно к компьютерному или сетевому оборудованию, оборудованию для удалённого доступа и программному обеспечению Лицензиата.</w:t>
      </w:r>
    </w:p>
    <w:p w14:paraId="2AA94A2F" w14:textId="77777777" w:rsidR="008669DD" w:rsidRDefault="008669DD">
      <w:pPr>
        <w:widowControl w:val="0"/>
        <w:spacing w:before="28" w:after="28" w:line="100" w:lineRule="atLeast"/>
        <w:rPr>
          <w:rFonts w:cs="Times New Roman"/>
        </w:rPr>
      </w:pPr>
    </w:p>
    <w:tbl>
      <w:tblPr>
        <w:tblW w:w="0" w:type="auto"/>
        <w:tblLayout w:type="fixed"/>
        <w:tblLook w:val="0000" w:firstRow="0" w:lastRow="0" w:firstColumn="0" w:lastColumn="0" w:noHBand="0" w:noVBand="0"/>
      </w:tblPr>
      <w:tblGrid>
        <w:gridCol w:w="4746"/>
        <w:gridCol w:w="4794"/>
      </w:tblGrid>
      <w:tr w:rsidR="008669DD" w14:paraId="7B1BEEA1" w14:textId="77777777">
        <w:trPr>
          <w:trHeight w:val="1041"/>
        </w:trPr>
        <w:tc>
          <w:tcPr>
            <w:tcW w:w="4746" w:type="dxa"/>
            <w:shd w:val="clear" w:color="auto" w:fill="auto"/>
          </w:tcPr>
          <w:p w14:paraId="3B8FC843" w14:textId="77777777" w:rsidR="008669DD" w:rsidRDefault="008669DD">
            <w:pPr>
              <w:pStyle w:val="210"/>
              <w:widowControl w:val="0"/>
              <w:spacing w:before="28" w:after="28"/>
              <w:jc w:val="both"/>
              <w:rPr>
                <w:rFonts w:cs="Times New Roman"/>
                <w:b/>
              </w:rPr>
            </w:pPr>
            <w:r>
              <w:rPr>
                <w:rFonts w:cs="Times New Roman"/>
                <w:b/>
              </w:rPr>
              <w:t>ОТ ЛИЦЕНЗИАРА</w:t>
            </w:r>
          </w:p>
        </w:tc>
        <w:tc>
          <w:tcPr>
            <w:tcW w:w="4794" w:type="dxa"/>
            <w:shd w:val="clear" w:color="auto" w:fill="auto"/>
          </w:tcPr>
          <w:p w14:paraId="16028E5B" w14:textId="77777777" w:rsidR="008669DD" w:rsidRDefault="008669DD">
            <w:pPr>
              <w:pStyle w:val="210"/>
              <w:widowControl w:val="0"/>
              <w:spacing w:before="28" w:after="28"/>
              <w:jc w:val="both"/>
              <w:rPr>
                <w:rFonts w:cs="Times New Roman"/>
              </w:rPr>
            </w:pPr>
            <w:r>
              <w:rPr>
                <w:rFonts w:cs="Times New Roman"/>
                <w:b/>
              </w:rPr>
              <w:t>ОТ ЛИЦЕНЗИАТА</w:t>
            </w:r>
          </w:p>
        </w:tc>
      </w:tr>
      <w:tr w:rsidR="008669DD" w14:paraId="4BCD67C5" w14:textId="77777777">
        <w:trPr>
          <w:trHeight w:val="1041"/>
        </w:trPr>
        <w:tc>
          <w:tcPr>
            <w:tcW w:w="4746" w:type="dxa"/>
            <w:shd w:val="clear" w:color="auto" w:fill="auto"/>
          </w:tcPr>
          <w:p w14:paraId="799E91D1" w14:textId="77777777" w:rsidR="008669DD" w:rsidRDefault="008669DD">
            <w:pPr>
              <w:pStyle w:val="210"/>
              <w:widowControl w:val="0"/>
              <w:spacing w:before="28" w:after="28"/>
              <w:jc w:val="both"/>
            </w:pPr>
            <w:r>
              <w:rPr>
                <w:rFonts w:cs="Times New Roman"/>
              </w:rPr>
              <w:t xml:space="preserve">Директор по распространению технологий </w:t>
            </w:r>
          </w:p>
        </w:tc>
        <w:tc>
          <w:tcPr>
            <w:tcW w:w="4794" w:type="dxa"/>
            <w:shd w:val="clear" w:color="auto" w:fill="auto"/>
          </w:tcPr>
          <w:p w14:paraId="534CFE87" w14:textId="77777777" w:rsidR="008669DD" w:rsidRPr="00AA6112" w:rsidRDefault="00333AEA">
            <w:pPr>
              <w:pStyle w:val="210"/>
              <w:widowControl w:val="0"/>
              <w:spacing w:before="28" w:after="28"/>
              <w:jc w:val="both"/>
              <w:rPr>
                <w:rFonts w:cs="Times New Roman"/>
                <w:lang w:val="en-US"/>
              </w:rPr>
            </w:pPr>
            <w:r w:rsidRPr="00172652">
              <w:t>[</w:t>
            </w:r>
            <w:r w:rsidRPr="00172652">
              <w:rPr>
                <w:highlight w:val="yellow"/>
              </w:rPr>
              <w:t>●</w:t>
            </w:r>
            <w:r w:rsidRPr="00172652">
              <w:t>]</w:t>
            </w:r>
          </w:p>
        </w:tc>
      </w:tr>
      <w:tr w:rsidR="008669DD" w14:paraId="25880437" w14:textId="77777777">
        <w:trPr>
          <w:trHeight w:val="1041"/>
        </w:trPr>
        <w:tc>
          <w:tcPr>
            <w:tcW w:w="4746" w:type="dxa"/>
            <w:shd w:val="clear" w:color="auto" w:fill="auto"/>
          </w:tcPr>
          <w:p w14:paraId="2212CB88" w14:textId="77777777" w:rsidR="008669DD" w:rsidRDefault="008669DD">
            <w:pPr>
              <w:pStyle w:val="210"/>
              <w:widowControl w:val="0"/>
              <w:snapToGrid w:val="0"/>
              <w:spacing w:before="28" w:after="28"/>
              <w:jc w:val="both"/>
              <w:rPr>
                <w:rFonts w:cs="Times New Roman"/>
              </w:rPr>
            </w:pPr>
          </w:p>
          <w:p w14:paraId="4616E783" w14:textId="77777777" w:rsidR="008669DD" w:rsidRDefault="008669DD">
            <w:pPr>
              <w:pStyle w:val="210"/>
              <w:widowControl w:val="0"/>
              <w:spacing w:before="28" w:after="28"/>
              <w:jc w:val="both"/>
              <w:rPr>
                <w:rStyle w:val="rvts17"/>
                <w:rFonts w:cs="Times New Roman"/>
              </w:rPr>
            </w:pPr>
            <w:r>
              <w:rPr>
                <w:rFonts w:cs="Times New Roman"/>
              </w:rPr>
              <w:t xml:space="preserve">_____________________ Г.Н. </w:t>
            </w:r>
            <w:proofErr w:type="spellStart"/>
            <w:r>
              <w:rPr>
                <w:rFonts w:cs="Times New Roman"/>
              </w:rPr>
              <w:t>Бакунов</w:t>
            </w:r>
            <w:proofErr w:type="spellEnd"/>
          </w:p>
        </w:tc>
        <w:tc>
          <w:tcPr>
            <w:tcW w:w="4794" w:type="dxa"/>
            <w:shd w:val="clear" w:color="auto" w:fill="auto"/>
          </w:tcPr>
          <w:p w14:paraId="77BC74E3" w14:textId="77777777" w:rsidR="008669DD" w:rsidRDefault="008669DD">
            <w:pPr>
              <w:pStyle w:val="210"/>
              <w:widowControl w:val="0"/>
              <w:spacing w:before="28" w:after="28"/>
              <w:jc w:val="both"/>
              <w:rPr>
                <w:rFonts w:cs="Times New Roman"/>
              </w:rPr>
            </w:pPr>
            <w:r>
              <w:rPr>
                <w:rStyle w:val="rvts17"/>
                <w:rFonts w:cs="Times New Roman"/>
              </w:rPr>
              <w:t xml:space="preserve"> </w:t>
            </w:r>
          </w:p>
          <w:p w14:paraId="13DD22AD" w14:textId="77777777" w:rsidR="008669DD" w:rsidRDefault="008669DD">
            <w:pPr>
              <w:pStyle w:val="210"/>
              <w:widowControl w:val="0"/>
              <w:spacing w:before="28" w:after="28"/>
              <w:jc w:val="both"/>
            </w:pPr>
            <w:r>
              <w:rPr>
                <w:rFonts w:cs="Times New Roman"/>
              </w:rPr>
              <w:t xml:space="preserve">_______________ </w:t>
            </w:r>
            <w:r w:rsidR="00333AEA" w:rsidRPr="00172652">
              <w:t>[</w:t>
            </w:r>
            <w:r w:rsidR="00333AEA" w:rsidRPr="00172652">
              <w:rPr>
                <w:highlight w:val="yellow"/>
              </w:rPr>
              <w:t>●</w:t>
            </w:r>
            <w:r w:rsidR="00333AEA" w:rsidRPr="00172652">
              <w:t>]</w:t>
            </w:r>
          </w:p>
        </w:tc>
      </w:tr>
    </w:tbl>
    <w:p w14:paraId="6E1682C0" w14:textId="77777777" w:rsidR="008669DD" w:rsidRDefault="008669DD"/>
    <w:p w14:paraId="70A2F89B" w14:textId="77777777" w:rsidR="008669DD" w:rsidRDefault="008669DD">
      <w:pPr>
        <w:spacing w:after="0" w:line="100" w:lineRule="atLeast"/>
        <w:jc w:val="both"/>
        <w:rPr>
          <w:rFonts w:cs="Helvetica"/>
          <w:b/>
          <w:color w:val="000000"/>
          <w:sz w:val="21"/>
          <w:szCs w:val="21"/>
        </w:rPr>
      </w:pPr>
    </w:p>
    <w:p w14:paraId="37285210" w14:textId="77777777" w:rsidR="008669DD" w:rsidRDefault="008669DD">
      <w:pPr>
        <w:pageBreakBefore/>
        <w:widowControl w:val="0"/>
        <w:spacing w:after="0" w:line="100" w:lineRule="atLeast"/>
        <w:jc w:val="right"/>
        <w:rPr>
          <w:rFonts w:cs="Times New Roman"/>
          <w:b/>
        </w:rPr>
      </w:pPr>
      <w:r>
        <w:rPr>
          <w:rFonts w:cs="Times New Roman"/>
          <w:b/>
        </w:rPr>
        <w:lastRenderedPageBreak/>
        <w:t xml:space="preserve">Приложение № </w:t>
      </w:r>
      <w:r>
        <w:rPr>
          <w:rFonts w:cs="Times New Roman"/>
          <w:b/>
          <w:lang w:val="fr-CA"/>
        </w:rPr>
        <w:t>SP</w:t>
      </w:r>
      <w:r>
        <w:rPr>
          <w:rFonts w:cs="Times New Roman"/>
          <w:b/>
        </w:rPr>
        <w:t>-4</w:t>
      </w:r>
    </w:p>
    <w:p w14:paraId="20E0FE1D" w14:textId="77777777" w:rsidR="008669DD" w:rsidRDefault="008669DD">
      <w:pPr>
        <w:widowControl w:val="0"/>
        <w:spacing w:after="0" w:line="100" w:lineRule="atLeast"/>
        <w:jc w:val="right"/>
        <w:rPr>
          <w:lang w:val="fr-CA"/>
        </w:rPr>
      </w:pPr>
      <w:r>
        <w:rPr>
          <w:rFonts w:cs="Times New Roman"/>
          <w:b/>
        </w:rPr>
        <w:t xml:space="preserve">к Договору № </w:t>
      </w:r>
      <w:r w:rsidR="00684573" w:rsidRPr="00172652">
        <w:t>[</w:t>
      </w:r>
      <w:r w:rsidR="00684573" w:rsidRPr="00172652">
        <w:rPr>
          <w:highlight w:val="yellow"/>
        </w:rPr>
        <w:t>●</w:t>
      </w:r>
      <w:r w:rsidR="00684573" w:rsidRPr="00172652">
        <w:t>]</w:t>
      </w:r>
      <w:r>
        <w:rPr>
          <w:b/>
        </w:rPr>
        <w:t xml:space="preserve"> </w:t>
      </w:r>
      <w:r>
        <w:rPr>
          <w:rFonts w:cs="Times New Roman"/>
          <w:b/>
        </w:rPr>
        <w:t xml:space="preserve">от </w:t>
      </w:r>
      <w:r w:rsidR="00684573" w:rsidRPr="00172652">
        <w:t>[</w:t>
      </w:r>
      <w:r w:rsidR="00684573" w:rsidRPr="00172652">
        <w:rPr>
          <w:highlight w:val="yellow"/>
        </w:rPr>
        <w:t>●</w:t>
      </w:r>
      <w:r w:rsidR="00684573" w:rsidRPr="00172652">
        <w:t>]</w:t>
      </w:r>
    </w:p>
    <w:p w14:paraId="72817141" w14:textId="77777777" w:rsidR="008669DD" w:rsidRDefault="008669DD">
      <w:pPr>
        <w:pStyle w:val="2"/>
        <w:numPr>
          <w:ilvl w:val="0"/>
          <w:numId w:val="0"/>
        </w:numPr>
        <w:jc w:val="center"/>
        <w:rPr>
          <w:lang w:val="fr-CA"/>
        </w:rPr>
      </w:pPr>
    </w:p>
    <w:p w14:paraId="6AE2B8D5" w14:textId="77777777" w:rsidR="008669DD" w:rsidRDefault="008669DD">
      <w:pPr>
        <w:pStyle w:val="2"/>
        <w:numPr>
          <w:ilvl w:val="0"/>
          <w:numId w:val="0"/>
        </w:numPr>
        <w:jc w:val="center"/>
      </w:pPr>
      <w:r>
        <w:rPr>
          <w:rFonts w:ascii="Calibri" w:hAnsi="Calibri" w:cs="Calibri"/>
          <w:b/>
          <w:sz w:val="22"/>
          <w:szCs w:val="22"/>
        </w:rPr>
        <w:t>Спецификация протокола Программы</w:t>
      </w:r>
    </w:p>
    <w:p w14:paraId="16D9A4B7" w14:textId="77777777" w:rsidR="008669DD" w:rsidRDefault="008669DD"/>
    <w:p w14:paraId="3690B229" w14:textId="77777777" w:rsidR="008669DD" w:rsidRPr="00AA6112" w:rsidRDefault="008669DD">
      <w:pPr>
        <w:rPr>
          <w:rFonts w:ascii="Arial" w:hAnsi="Arial" w:cs="Arial"/>
          <w:color w:val="000000"/>
          <w:sz w:val="21"/>
          <w:szCs w:val="21"/>
        </w:rPr>
      </w:pPr>
      <w:r>
        <w:rPr>
          <w:rFonts w:ascii="Arial" w:hAnsi="Arial" w:cs="Arial"/>
          <w:color w:val="000000"/>
          <w:sz w:val="21"/>
          <w:szCs w:val="21"/>
        </w:rPr>
        <w:t>Хост:</w:t>
      </w:r>
      <w:r>
        <w:rPr>
          <w:rStyle w:val="apple-converted-space"/>
          <w:rFonts w:ascii="Arial" w:hAnsi="Arial" w:cs="Arial"/>
          <w:color w:val="000000"/>
          <w:sz w:val="21"/>
          <w:szCs w:val="21"/>
          <w:lang w:val="fr-CA"/>
        </w:rPr>
        <w:t> </w:t>
      </w:r>
      <w:hyperlink r:id="rId16" w:history="1">
        <w:r>
          <w:rPr>
            <w:rStyle w:val="a5"/>
            <w:rFonts w:ascii="Arial" w:hAnsi="Arial"/>
          </w:rPr>
          <w:t>http://asr.yandex.net/</w:t>
        </w:r>
      </w:hyperlink>
    </w:p>
    <w:p w14:paraId="680F92C7" w14:textId="77777777" w:rsidR="008669DD" w:rsidRPr="00AA6112" w:rsidRDefault="008669DD">
      <w:pPr>
        <w:rPr>
          <w:rFonts w:ascii="Arial" w:hAnsi="Arial" w:cs="Arial"/>
          <w:color w:val="000000"/>
          <w:sz w:val="21"/>
          <w:szCs w:val="21"/>
          <w:lang w:val="en-US"/>
        </w:rPr>
      </w:pPr>
      <w:r>
        <w:rPr>
          <w:rFonts w:ascii="Arial" w:hAnsi="Arial" w:cs="Arial"/>
          <w:color w:val="000000"/>
          <w:sz w:val="21"/>
          <w:szCs w:val="21"/>
          <w:lang w:val="en-US"/>
        </w:rPr>
        <w:t xml:space="preserve">HTTP POST request, </w:t>
      </w:r>
      <w:proofErr w:type="gramStart"/>
      <w:r>
        <w:rPr>
          <w:rFonts w:ascii="Arial" w:hAnsi="Arial" w:cs="Arial"/>
          <w:color w:val="000000"/>
          <w:sz w:val="21"/>
          <w:szCs w:val="21"/>
          <w:lang w:val="en-US"/>
        </w:rPr>
        <w:t>url</w:t>
      </w:r>
      <w:proofErr w:type="gramEnd"/>
      <w:r>
        <w:rPr>
          <w:rFonts w:ascii="Arial" w:hAnsi="Arial" w:cs="Arial"/>
          <w:color w:val="000000"/>
          <w:sz w:val="21"/>
          <w:szCs w:val="21"/>
          <w:lang w:val="en-US"/>
        </w:rPr>
        <w:t>:</w:t>
      </w:r>
      <w:r>
        <w:rPr>
          <w:rStyle w:val="apple-converted-space"/>
          <w:rFonts w:ascii="Arial" w:hAnsi="Arial" w:cs="Arial"/>
          <w:color w:val="000000"/>
          <w:sz w:val="21"/>
          <w:szCs w:val="21"/>
          <w:lang w:val="en-US"/>
        </w:rPr>
        <w:t> </w:t>
      </w:r>
      <w:r>
        <w:rPr>
          <w:rFonts w:ascii="Arial" w:hAnsi="Arial" w:cs="Arial"/>
          <w:color w:val="000000"/>
          <w:sz w:val="21"/>
          <w:szCs w:val="21"/>
          <w:lang w:val="en-US"/>
        </w:rPr>
        <w:t>/</w:t>
      </w:r>
      <w:proofErr w:type="spellStart"/>
      <w:r>
        <w:rPr>
          <w:rFonts w:ascii="Arial" w:hAnsi="Arial" w:cs="Arial"/>
          <w:color w:val="000000"/>
          <w:sz w:val="21"/>
          <w:szCs w:val="21"/>
          <w:lang w:val="en-US"/>
        </w:rPr>
        <w:t>asr_xml</w:t>
      </w:r>
      <w:proofErr w:type="spellEnd"/>
    </w:p>
    <w:p w14:paraId="387ECBDD" w14:textId="77777777" w:rsidR="008669DD" w:rsidRDefault="008669DD">
      <w:pPr>
        <w:rPr>
          <w:rFonts w:ascii="Arial" w:hAnsi="Arial" w:cs="Arial"/>
          <w:color w:val="000000"/>
          <w:sz w:val="21"/>
          <w:szCs w:val="21"/>
        </w:rPr>
      </w:pPr>
      <w:r>
        <w:rPr>
          <w:rFonts w:ascii="Arial" w:hAnsi="Arial" w:cs="Arial"/>
          <w:color w:val="000000"/>
          <w:sz w:val="21"/>
          <w:szCs w:val="21"/>
        </w:rPr>
        <w:t>Параметры, которые нужно передать в строке запроса:</w:t>
      </w:r>
    </w:p>
    <w:p w14:paraId="735FA284" w14:textId="77777777" w:rsidR="008669DD" w:rsidRDefault="008669DD">
      <w:pPr>
        <w:numPr>
          <w:ilvl w:val="0"/>
          <w:numId w:val="5"/>
        </w:numPr>
        <w:shd w:val="clear" w:color="auto" w:fill="FFFFFF"/>
        <w:spacing w:after="0" w:line="330" w:lineRule="atLeast"/>
        <w:rPr>
          <w:rFonts w:ascii="Arial" w:hAnsi="Arial" w:cs="Arial"/>
          <w:color w:val="000000"/>
          <w:sz w:val="21"/>
          <w:szCs w:val="21"/>
        </w:rPr>
      </w:pPr>
      <w:proofErr w:type="spellStart"/>
      <w:r>
        <w:rPr>
          <w:rFonts w:ascii="Arial" w:hAnsi="Arial" w:cs="Arial"/>
          <w:color w:val="000000"/>
          <w:sz w:val="21"/>
          <w:szCs w:val="21"/>
        </w:rPr>
        <w:t>uuid</w:t>
      </w:r>
      <w:proofErr w:type="spellEnd"/>
      <w:r>
        <w:rPr>
          <w:rStyle w:val="apple-converted-space"/>
          <w:rFonts w:ascii="Arial" w:hAnsi="Arial" w:cs="Arial"/>
          <w:color w:val="000000"/>
          <w:sz w:val="21"/>
          <w:szCs w:val="21"/>
        </w:rPr>
        <w:t> </w:t>
      </w:r>
      <w:r>
        <w:rPr>
          <w:rFonts w:ascii="Arial" w:hAnsi="Arial" w:cs="Arial"/>
          <w:color w:val="000000"/>
          <w:sz w:val="21"/>
          <w:szCs w:val="21"/>
        </w:rPr>
        <w:t xml:space="preserve">- строка из 32 </w:t>
      </w:r>
      <w:proofErr w:type="spellStart"/>
      <w:r>
        <w:rPr>
          <w:rFonts w:ascii="Arial" w:hAnsi="Arial" w:cs="Arial"/>
          <w:color w:val="000000"/>
          <w:sz w:val="21"/>
          <w:szCs w:val="21"/>
        </w:rPr>
        <w:t>xdigit</w:t>
      </w:r>
      <w:proofErr w:type="spellEnd"/>
      <w:r>
        <w:rPr>
          <w:rFonts w:ascii="Arial" w:hAnsi="Arial" w:cs="Arial"/>
          <w:color w:val="000000"/>
          <w:sz w:val="21"/>
          <w:szCs w:val="21"/>
        </w:rPr>
        <w:t>, уникальная для каждого пользователя.</w:t>
      </w:r>
    </w:p>
    <w:p w14:paraId="36EA9BDD" w14:textId="77777777" w:rsidR="008669DD" w:rsidRPr="00AA6112" w:rsidRDefault="008669DD">
      <w:pPr>
        <w:numPr>
          <w:ilvl w:val="0"/>
          <w:numId w:val="5"/>
        </w:numPr>
        <w:shd w:val="clear" w:color="auto" w:fill="FFFFFF"/>
        <w:spacing w:after="0" w:line="330" w:lineRule="atLeast"/>
        <w:rPr>
          <w:rFonts w:ascii="Arial" w:hAnsi="Arial" w:cs="Arial"/>
          <w:color w:val="000000"/>
          <w:sz w:val="21"/>
          <w:szCs w:val="21"/>
        </w:rPr>
      </w:pPr>
      <w:proofErr w:type="spellStart"/>
      <w:r>
        <w:rPr>
          <w:rFonts w:ascii="Arial" w:hAnsi="Arial" w:cs="Arial"/>
          <w:color w:val="000000"/>
          <w:sz w:val="21"/>
          <w:szCs w:val="21"/>
        </w:rPr>
        <w:t>key</w:t>
      </w:r>
      <w:proofErr w:type="spellEnd"/>
      <w:r>
        <w:rPr>
          <w:rStyle w:val="apple-converted-space"/>
          <w:rFonts w:ascii="Arial" w:hAnsi="Arial" w:cs="Arial"/>
          <w:color w:val="000000"/>
          <w:sz w:val="21"/>
          <w:szCs w:val="21"/>
        </w:rPr>
        <w:t> </w:t>
      </w:r>
      <w:r>
        <w:rPr>
          <w:rFonts w:ascii="Arial" w:hAnsi="Arial" w:cs="Arial"/>
          <w:color w:val="000000"/>
          <w:sz w:val="21"/>
          <w:szCs w:val="21"/>
        </w:rPr>
        <w:t>- ключ, получить его можно написав на speechkit@yandex-team.ru.</w:t>
      </w:r>
      <w:bookmarkStart w:id="11" w:name="_GoBack"/>
      <w:bookmarkEnd w:id="11"/>
    </w:p>
    <w:p w14:paraId="616A3524" w14:textId="77777777" w:rsidR="008669DD" w:rsidRPr="00AA6112" w:rsidRDefault="008669DD">
      <w:pPr>
        <w:numPr>
          <w:ilvl w:val="0"/>
          <w:numId w:val="5"/>
        </w:numPr>
        <w:shd w:val="clear" w:color="auto" w:fill="FFFFFF"/>
        <w:spacing w:after="0" w:line="330" w:lineRule="atLeast"/>
        <w:rPr>
          <w:rFonts w:ascii="Arial" w:hAnsi="Arial" w:cs="Arial"/>
          <w:color w:val="000000"/>
          <w:sz w:val="21"/>
          <w:szCs w:val="21"/>
          <w:lang w:val="en-US"/>
        </w:rPr>
      </w:pPr>
      <w:proofErr w:type="gramStart"/>
      <w:r>
        <w:rPr>
          <w:rFonts w:ascii="Arial" w:hAnsi="Arial" w:cs="Arial"/>
          <w:color w:val="000000"/>
          <w:sz w:val="21"/>
          <w:szCs w:val="21"/>
          <w:lang w:val="en-US"/>
        </w:rPr>
        <w:t>topic</w:t>
      </w:r>
      <w:proofErr w:type="gramEnd"/>
      <w:r>
        <w:rPr>
          <w:rStyle w:val="apple-converted-space"/>
          <w:rFonts w:ascii="Arial" w:hAnsi="Arial" w:cs="Arial"/>
          <w:color w:val="000000"/>
          <w:sz w:val="21"/>
          <w:szCs w:val="21"/>
          <w:lang w:val="en-US"/>
        </w:rPr>
        <w:t> </w:t>
      </w:r>
      <w:r>
        <w:rPr>
          <w:rFonts w:ascii="Arial" w:hAnsi="Arial" w:cs="Arial"/>
          <w:color w:val="000000"/>
          <w:sz w:val="21"/>
          <w:szCs w:val="21"/>
          <w:lang w:val="en-US"/>
        </w:rPr>
        <w:t>- freeform, general, maps, music.</w:t>
      </w:r>
    </w:p>
    <w:p w14:paraId="42858756" w14:textId="77777777" w:rsidR="008669DD" w:rsidRPr="00AA6112" w:rsidRDefault="008669DD">
      <w:pPr>
        <w:spacing w:line="100" w:lineRule="atLeast"/>
        <w:rPr>
          <w:rFonts w:ascii="Arial" w:hAnsi="Arial" w:cs="Arial"/>
          <w:color w:val="000000"/>
          <w:sz w:val="21"/>
          <w:szCs w:val="21"/>
          <w:lang w:val="en-US"/>
        </w:rPr>
      </w:pPr>
    </w:p>
    <w:p w14:paraId="17A5BF3E" w14:textId="77777777" w:rsidR="008669DD" w:rsidRDefault="008669DD">
      <w:pPr>
        <w:spacing w:line="100" w:lineRule="atLeast"/>
        <w:rPr>
          <w:rFonts w:ascii="Arial" w:hAnsi="Arial" w:cs="Arial"/>
          <w:color w:val="000000"/>
          <w:sz w:val="21"/>
          <w:szCs w:val="21"/>
        </w:rPr>
      </w:pPr>
      <w:proofErr w:type="spellStart"/>
      <w:r>
        <w:rPr>
          <w:rFonts w:ascii="Arial" w:hAnsi="Arial" w:cs="Arial"/>
          <w:color w:val="000000"/>
          <w:sz w:val="21"/>
          <w:szCs w:val="21"/>
        </w:rPr>
        <w:t>Topic</w:t>
      </w:r>
      <w:proofErr w:type="spellEnd"/>
      <w:r>
        <w:rPr>
          <w:rFonts w:ascii="Arial" w:hAnsi="Arial" w:cs="Arial"/>
          <w:color w:val="000000"/>
          <w:sz w:val="21"/>
          <w:szCs w:val="21"/>
        </w:rPr>
        <w:t>:</w:t>
      </w:r>
    </w:p>
    <w:p w14:paraId="4CA66E90" w14:textId="77777777" w:rsidR="008669DD" w:rsidRDefault="008669DD">
      <w:pPr>
        <w:numPr>
          <w:ilvl w:val="0"/>
          <w:numId w:val="6"/>
        </w:numPr>
        <w:shd w:val="clear" w:color="auto" w:fill="FFFFFF"/>
        <w:spacing w:after="0" w:line="330" w:lineRule="atLeast"/>
        <w:rPr>
          <w:rFonts w:ascii="Arial" w:hAnsi="Arial" w:cs="Arial"/>
          <w:color w:val="000000"/>
          <w:sz w:val="21"/>
          <w:szCs w:val="21"/>
        </w:rPr>
      </w:pPr>
      <w:proofErr w:type="spellStart"/>
      <w:r>
        <w:rPr>
          <w:rFonts w:ascii="Arial" w:hAnsi="Arial" w:cs="Arial"/>
          <w:color w:val="000000"/>
          <w:sz w:val="21"/>
          <w:szCs w:val="21"/>
        </w:rPr>
        <w:t>freeform</w:t>
      </w:r>
      <w:proofErr w:type="spellEnd"/>
      <w:r>
        <w:rPr>
          <w:rStyle w:val="apple-converted-space"/>
          <w:rFonts w:ascii="Arial" w:hAnsi="Arial" w:cs="Arial"/>
          <w:color w:val="000000"/>
          <w:sz w:val="21"/>
          <w:szCs w:val="21"/>
        </w:rPr>
        <w:t> </w:t>
      </w:r>
      <w:r>
        <w:rPr>
          <w:rFonts w:ascii="Arial" w:hAnsi="Arial" w:cs="Arial"/>
          <w:color w:val="000000"/>
          <w:sz w:val="21"/>
          <w:szCs w:val="21"/>
        </w:rPr>
        <w:t>- диктовка, смс, заметки;</w:t>
      </w:r>
    </w:p>
    <w:p w14:paraId="27EC5744" w14:textId="77777777" w:rsidR="008669DD" w:rsidRDefault="008669DD">
      <w:pPr>
        <w:numPr>
          <w:ilvl w:val="0"/>
          <w:numId w:val="6"/>
        </w:numPr>
        <w:shd w:val="clear" w:color="auto" w:fill="FFFFFF"/>
        <w:spacing w:after="0" w:line="330" w:lineRule="atLeast"/>
        <w:rPr>
          <w:rFonts w:ascii="Arial" w:hAnsi="Arial" w:cs="Arial"/>
          <w:color w:val="000000"/>
          <w:sz w:val="21"/>
          <w:szCs w:val="21"/>
        </w:rPr>
      </w:pPr>
      <w:proofErr w:type="spellStart"/>
      <w:r>
        <w:rPr>
          <w:rFonts w:ascii="Arial" w:hAnsi="Arial" w:cs="Arial"/>
          <w:color w:val="000000"/>
          <w:sz w:val="21"/>
          <w:szCs w:val="21"/>
        </w:rPr>
        <w:t>general</w:t>
      </w:r>
      <w:proofErr w:type="spellEnd"/>
      <w:r>
        <w:rPr>
          <w:rStyle w:val="apple-converted-space"/>
          <w:rFonts w:ascii="Arial" w:hAnsi="Arial" w:cs="Arial"/>
          <w:color w:val="000000"/>
          <w:sz w:val="21"/>
          <w:szCs w:val="21"/>
        </w:rPr>
        <w:t> </w:t>
      </w:r>
      <w:r>
        <w:rPr>
          <w:rFonts w:ascii="Arial" w:hAnsi="Arial" w:cs="Arial"/>
          <w:color w:val="000000"/>
          <w:sz w:val="21"/>
          <w:szCs w:val="21"/>
        </w:rPr>
        <w:t>- поисковые запросы;</w:t>
      </w:r>
    </w:p>
    <w:p w14:paraId="30DC9416" w14:textId="77777777" w:rsidR="008669DD" w:rsidRDefault="008669DD">
      <w:pPr>
        <w:numPr>
          <w:ilvl w:val="0"/>
          <w:numId w:val="6"/>
        </w:numPr>
        <w:shd w:val="clear" w:color="auto" w:fill="FFFFFF"/>
        <w:spacing w:after="0" w:line="330" w:lineRule="atLeast"/>
        <w:rPr>
          <w:rFonts w:ascii="Arial" w:hAnsi="Arial" w:cs="Arial"/>
          <w:color w:val="000000"/>
          <w:sz w:val="21"/>
          <w:szCs w:val="21"/>
        </w:rPr>
      </w:pPr>
      <w:proofErr w:type="spellStart"/>
      <w:r>
        <w:rPr>
          <w:rFonts w:ascii="Arial" w:hAnsi="Arial" w:cs="Arial"/>
          <w:color w:val="000000"/>
          <w:sz w:val="21"/>
          <w:szCs w:val="21"/>
        </w:rPr>
        <w:t>maps</w:t>
      </w:r>
      <w:proofErr w:type="spellEnd"/>
      <w:r>
        <w:rPr>
          <w:rStyle w:val="apple-converted-space"/>
          <w:rFonts w:ascii="Arial" w:hAnsi="Arial" w:cs="Arial"/>
          <w:color w:val="000000"/>
          <w:sz w:val="21"/>
          <w:szCs w:val="21"/>
        </w:rPr>
        <w:t> </w:t>
      </w:r>
      <w:r>
        <w:rPr>
          <w:rFonts w:ascii="Arial" w:hAnsi="Arial" w:cs="Arial"/>
          <w:color w:val="000000"/>
          <w:sz w:val="21"/>
          <w:szCs w:val="21"/>
        </w:rPr>
        <w:t>- адреса, названия заведений;</w:t>
      </w:r>
    </w:p>
    <w:p w14:paraId="1929D54E" w14:textId="77777777" w:rsidR="008669DD" w:rsidRDefault="008669DD">
      <w:pPr>
        <w:numPr>
          <w:ilvl w:val="0"/>
          <w:numId w:val="6"/>
        </w:numPr>
        <w:shd w:val="clear" w:color="auto" w:fill="FFFFFF"/>
        <w:spacing w:after="0" w:line="330" w:lineRule="atLeast"/>
        <w:rPr>
          <w:rFonts w:ascii="Arial" w:hAnsi="Arial" w:cs="Arial"/>
          <w:color w:val="000000"/>
          <w:sz w:val="21"/>
          <w:szCs w:val="21"/>
        </w:rPr>
      </w:pPr>
      <w:proofErr w:type="spellStart"/>
      <w:r>
        <w:rPr>
          <w:rFonts w:ascii="Arial" w:hAnsi="Arial" w:cs="Arial"/>
          <w:color w:val="000000"/>
          <w:sz w:val="21"/>
          <w:szCs w:val="21"/>
        </w:rPr>
        <w:t>music</w:t>
      </w:r>
      <w:proofErr w:type="spellEnd"/>
      <w:r>
        <w:rPr>
          <w:rStyle w:val="apple-converted-space"/>
          <w:rFonts w:ascii="Arial" w:hAnsi="Arial" w:cs="Arial"/>
          <w:color w:val="000000"/>
          <w:sz w:val="21"/>
          <w:szCs w:val="21"/>
        </w:rPr>
        <w:t> </w:t>
      </w:r>
      <w:r>
        <w:rPr>
          <w:rFonts w:ascii="Arial" w:hAnsi="Arial" w:cs="Arial"/>
          <w:color w:val="000000"/>
          <w:sz w:val="21"/>
          <w:szCs w:val="21"/>
        </w:rPr>
        <w:t>- названия песен, группы, исполнителей.</w:t>
      </w:r>
    </w:p>
    <w:p w14:paraId="74E8C57C" w14:textId="77777777" w:rsidR="008669DD" w:rsidRDefault="008669DD">
      <w:pPr>
        <w:spacing w:line="100" w:lineRule="atLeast"/>
        <w:rPr>
          <w:rFonts w:ascii="Arial" w:hAnsi="Arial" w:cs="Arial"/>
          <w:color w:val="000000"/>
          <w:sz w:val="21"/>
          <w:szCs w:val="21"/>
        </w:rPr>
      </w:pPr>
      <w:r>
        <w:rPr>
          <w:rFonts w:ascii="Arial" w:hAnsi="Arial" w:cs="Arial"/>
          <w:color w:val="000000"/>
          <w:sz w:val="21"/>
          <w:szCs w:val="21"/>
        </w:rPr>
        <w:t>Выбор темы запроса очень важен для качественного распознавания.</w:t>
      </w:r>
    </w:p>
    <w:p w14:paraId="20ED1013" w14:textId="77777777" w:rsidR="008669DD" w:rsidRDefault="008669DD">
      <w:pPr>
        <w:rPr>
          <w:rFonts w:ascii="Arial" w:hAnsi="Arial" w:cs="Arial"/>
          <w:color w:val="000000"/>
          <w:sz w:val="21"/>
          <w:szCs w:val="21"/>
        </w:rPr>
      </w:pPr>
      <w:r>
        <w:rPr>
          <w:rFonts w:ascii="Arial" w:hAnsi="Arial" w:cs="Arial"/>
          <w:color w:val="000000"/>
          <w:sz w:val="21"/>
          <w:szCs w:val="21"/>
        </w:rPr>
        <w:t>Необязательные параметры:</w:t>
      </w:r>
    </w:p>
    <w:p w14:paraId="418E5D47" w14:textId="77777777" w:rsidR="008669DD" w:rsidRDefault="008669DD">
      <w:pPr>
        <w:numPr>
          <w:ilvl w:val="0"/>
          <w:numId w:val="7"/>
        </w:numPr>
        <w:shd w:val="clear" w:color="auto" w:fill="FFFFFF"/>
        <w:spacing w:after="0" w:line="330" w:lineRule="atLeast"/>
        <w:rPr>
          <w:rFonts w:ascii="Arial" w:hAnsi="Arial" w:cs="Arial"/>
          <w:color w:val="000000"/>
          <w:sz w:val="21"/>
          <w:szCs w:val="21"/>
        </w:rPr>
      </w:pPr>
      <w:proofErr w:type="spellStart"/>
      <w:r>
        <w:rPr>
          <w:rFonts w:ascii="Arial" w:hAnsi="Arial" w:cs="Arial"/>
          <w:color w:val="000000"/>
          <w:sz w:val="21"/>
          <w:szCs w:val="21"/>
        </w:rPr>
        <w:t>lang</w:t>
      </w:r>
      <w:proofErr w:type="spellEnd"/>
      <w:r>
        <w:rPr>
          <w:rStyle w:val="apple-converted-space"/>
          <w:rFonts w:ascii="Arial" w:hAnsi="Arial" w:cs="Arial"/>
          <w:color w:val="000000"/>
          <w:sz w:val="21"/>
          <w:szCs w:val="21"/>
        </w:rPr>
        <w:t> </w:t>
      </w:r>
      <w:r>
        <w:rPr>
          <w:rFonts w:ascii="Arial" w:hAnsi="Arial" w:cs="Arial"/>
          <w:color w:val="000000"/>
          <w:sz w:val="21"/>
          <w:szCs w:val="21"/>
        </w:rPr>
        <w:t xml:space="preserve">- поддерживается только </w:t>
      </w:r>
      <w:proofErr w:type="spellStart"/>
      <w:r>
        <w:rPr>
          <w:rFonts w:ascii="Arial" w:hAnsi="Arial" w:cs="Arial"/>
          <w:color w:val="000000"/>
          <w:sz w:val="21"/>
          <w:szCs w:val="21"/>
        </w:rPr>
        <w:t>ru</w:t>
      </w:r>
      <w:proofErr w:type="spellEnd"/>
      <w:r>
        <w:rPr>
          <w:rFonts w:ascii="Arial" w:hAnsi="Arial" w:cs="Arial"/>
          <w:color w:val="000000"/>
          <w:sz w:val="21"/>
          <w:szCs w:val="21"/>
        </w:rPr>
        <w:t>-RU</w:t>
      </w:r>
    </w:p>
    <w:p w14:paraId="0D9D455D" w14:textId="77777777" w:rsidR="008669DD" w:rsidRPr="00AA6112" w:rsidRDefault="008669DD">
      <w:pPr>
        <w:spacing w:line="100" w:lineRule="atLeast"/>
        <w:rPr>
          <w:rFonts w:ascii="Arial" w:hAnsi="Arial" w:cs="Arial"/>
          <w:color w:val="000000"/>
          <w:sz w:val="21"/>
          <w:szCs w:val="21"/>
        </w:rPr>
      </w:pPr>
      <w:r>
        <w:rPr>
          <w:rFonts w:ascii="Arial" w:hAnsi="Arial" w:cs="Arial"/>
          <w:color w:val="000000"/>
          <w:sz w:val="21"/>
          <w:szCs w:val="21"/>
        </w:rPr>
        <w:t xml:space="preserve">Запрос может быть с </w:t>
      </w:r>
      <w:proofErr w:type="spellStart"/>
      <w:r>
        <w:rPr>
          <w:rFonts w:ascii="Arial" w:hAnsi="Arial" w:cs="Arial"/>
          <w:color w:val="000000"/>
          <w:sz w:val="21"/>
          <w:szCs w:val="21"/>
        </w:rPr>
        <w:t>content-length</w:t>
      </w:r>
      <w:proofErr w:type="spellEnd"/>
      <w:r>
        <w:rPr>
          <w:rFonts w:ascii="Arial" w:hAnsi="Arial" w:cs="Arial"/>
          <w:color w:val="000000"/>
          <w:sz w:val="21"/>
          <w:szCs w:val="21"/>
        </w:rPr>
        <w:t xml:space="preserve"> или </w:t>
      </w:r>
      <w:proofErr w:type="spellStart"/>
      <w:r>
        <w:rPr>
          <w:rFonts w:ascii="Arial" w:hAnsi="Arial" w:cs="Arial"/>
          <w:color w:val="000000"/>
          <w:sz w:val="21"/>
          <w:szCs w:val="21"/>
        </w:rPr>
        <w:t>chunked</w:t>
      </w:r>
      <w:proofErr w:type="spellEnd"/>
      <w:r>
        <w:rPr>
          <w:rFonts w:ascii="Arial" w:hAnsi="Arial" w:cs="Arial"/>
          <w:color w:val="000000"/>
          <w:sz w:val="21"/>
          <w:szCs w:val="21"/>
        </w:rPr>
        <w:t>.</w:t>
      </w:r>
      <w:r>
        <w:rPr>
          <w:rStyle w:val="apple-converted-space"/>
          <w:rFonts w:ascii="Arial" w:hAnsi="Arial" w:cs="Arial"/>
          <w:color w:val="000000"/>
          <w:sz w:val="21"/>
          <w:szCs w:val="21"/>
        </w:rPr>
        <w:t> </w:t>
      </w:r>
      <w:r>
        <w:rPr>
          <w:rFonts w:ascii="Arial" w:hAnsi="Arial" w:cs="Arial"/>
          <w:color w:val="000000"/>
          <w:sz w:val="21"/>
          <w:szCs w:val="21"/>
        </w:rPr>
        <w:br/>
        <w:t>Поддерживаемые</w:t>
      </w:r>
      <w:r w:rsidRPr="00AA6112">
        <w:rPr>
          <w:rFonts w:ascii="Arial" w:hAnsi="Arial" w:cs="Arial"/>
          <w:color w:val="000000"/>
          <w:sz w:val="21"/>
          <w:szCs w:val="21"/>
        </w:rPr>
        <w:t xml:space="preserve"> </w:t>
      </w:r>
      <w:r>
        <w:rPr>
          <w:rFonts w:ascii="Arial" w:hAnsi="Arial" w:cs="Arial"/>
          <w:color w:val="000000"/>
          <w:sz w:val="21"/>
          <w:szCs w:val="21"/>
        </w:rPr>
        <w:t>форматы</w:t>
      </w:r>
      <w:r w:rsidRPr="00AA6112">
        <w:rPr>
          <w:rFonts w:ascii="Arial" w:hAnsi="Arial" w:cs="Arial"/>
          <w:color w:val="000000"/>
          <w:sz w:val="21"/>
          <w:szCs w:val="21"/>
        </w:rPr>
        <w:t xml:space="preserve"> </w:t>
      </w:r>
      <w:r>
        <w:rPr>
          <w:rFonts w:ascii="Arial" w:hAnsi="Arial" w:cs="Arial"/>
          <w:color w:val="000000"/>
          <w:sz w:val="21"/>
          <w:szCs w:val="21"/>
        </w:rPr>
        <w:t>данных</w:t>
      </w:r>
      <w:r w:rsidRPr="00AA6112">
        <w:rPr>
          <w:rFonts w:ascii="Arial" w:hAnsi="Arial" w:cs="Arial"/>
          <w:color w:val="000000"/>
          <w:sz w:val="21"/>
          <w:szCs w:val="21"/>
        </w:rPr>
        <w:t xml:space="preserve">: </w:t>
      </w:r>
      <w:r w:rsidRPr="00AA6112">
        <w:rPr>
          <w:rFonts w:ascii="Arial" w:hAnsi="Arial" w:cs="Arial"/>
          <w:color w:val="000000"/>
          <w:sz w:val="21"/>
          <w:szCs w:val="21"/>
          <w:lang w:val="en-US"/>
        </w:rPr>
        <w:t>audio</w:t>
      </w:r>
      <w:r w:rsidRPr="00AA6112">
        <w:rPr>
          <w:rFonts w:ascii="Arial" w:hAnsi="Arial" w:cs="Arial"/>
          <w:color w:val="000000"/>
          <w:sz w:val="21"/>
          <w:szCs w:val="21"/>
        </w:rPr>
        <w:t>/</w:t>
      </w:r>
      <w:r w:rsidRPr="00AA6112">
        <w:rPr>
          <w:rFonts w:ascii="Arial" w:hAnsi="Arial" w:cs="Arial"/>
          <w:color w:val="000000"/>
          <w:sz w:val="21"/>
          <w:szCs w:val="21"/>
          <w:lang w:val="en-US"/>
        </w:rPr>
        <w:t>x</w:t>
      </w:r>
      <w:r w:rsidRPr="00AA6112">
        <w:rPr>
          <w:rFonts w:ascii="Arial" w:hAnsi="Arial" w:cs="Arial"/>
          <w:color w:val="000000"/>
          <w:sz w:val="21"/>
          <w:szCs w:val="21"/>
        </w:rPr>
        <w:t>-</w:t>
      </w:r>
      <w:proofErr w:type="spellStart"/>
      <w:r w:rsidRPr="00AA6112">
        <w:rPr>
          <w:rFonts w:ascii="Arial" w:hAnsi="Arial" w:cs="Arial"/>
          <w:color w:val="000000"/>
          <w:sz w:val="21"/>
          <w:szCs w:val="21"/>
          <w:lang w:val="en-US"/>
        </w:rPr>
        <w:t>speex</w:t>
      </w:r>
      <w:proofErr w:type="spellEnd"/>
      <w:r w:rsidRPr="00AA6112">
        <w:rPr>
          <w:rFonts w:ascii="Arial" w:hAnsi="Arial" w:cs="Arial"/>
          <w:color w:val="000000"/>
          <w:sz w:val="21"/>
          <w:szCs w:val="21"/>
        </w:rPr>
        <w:t xml:space="preserve">, </w:t>
      </w:r>
      <w:r w:rsidRPr="00AA6112">
        <w:rPr>
          <w:rFonts w:ascii="Arial" w:hAnsi="Arial" w:cs="Arial"/>
          <w:color w:val="000000"/>
          <w:sz w:val="21"/>
          <w:szCs w:val="21"/>
          <w:lang w:val="en-US"/>
        </w:rPr>
        <w:t>audio</w:t>
      </w:r>
      <w:r w:rsidRPr="00AA6112">
        <w:rPr>
          <w:rFonts w:ascii="Arial" w:hAnsi="Arial" w:cs="Arial"/>
          <w:color w:val="000000"/>
          <w:sz w:val="21"/>
          <w:szCs w:val="21"/>
        </w:rPr>
        <w:t>/</w:t>
      </w:r>
      <w:r w:rsidRPr="00AA6112">
        <w:rPr>
          <w:rFonts w:ascii="Arial" w:hAnsi="Arial" w:cs="Arial"/>
          <w:color w:val="000000"/>
          <w:sz w:val="21"/>
          <w:szCs w:val="21"/>
          <w:lang w:val="en-US"/>
        </w:rPr>
        <w:t>x</w:t>
      </w:r>
      <w:r w:rsidRPr="00AA6112">
        <w:rPr>
          <w:rFonts w:ascii="Arial" w:hAnsi="Arial" w:cs="Arial"/>
          <w:color w:val="000000"/>
          <w:sz w:val="21"/>
          <w:szCs w:val="21"/>
        </w:rPr>
        <w:t>-</w:t>
      </w:r>
      <w:proofErr w:type="spellStart"/>
      <w:r w:rsidRPr="00AA6112">
        <w:rPr>
          <w:rFonts w:ascii="Arial" w:hAnsi="Arial" w:cs="Arial"/>
          <w:color w:val="000000"/>
          <w:sz w:val="21"/>
          <w:szCs w:val="21"/>
          <w:lang w:val="en-US"/>
        </w:rPr>
        <w:t>pcm</w:t>
      </w:r>
      <w:proofErr w:type="spellEnd"/>
      <w:r w:rsidRPr="00AA6112">
        <w:rPr>
          <w:rFonts w:ascii="Arial" w:hAnsi="Arial" w:cs="Arial"/>
          <w:color w:val="000000"/>
          <w:sz w:val="21"/>
          <w:szCs w:val="21"/>
        </w:rPr>
        <w:t>;</w:t>
      </w:r>
      <w:r w:rsidRPr="00AA6112">
        <w:rPr>
          <w:rFonts w:ascii="Arial" w:hAnsi="Arial" w:cs="Arial"/>
          <w:color w:val="000000"/>
          <w:sz w:val="21"/>
          <w:szCs w:val="21"/>
          <w:lang w:val="en-US"/>
        </w:rPr>
        <w:t>bit</w:t>
      </w:r>
      <w:r w:rsidRPr="00AA6112">
        <w:rPr>
          <w:rFonts w:ascii="Arial" w:hAnsi="Arial" w:cs="Arial"/>
          <w:color w:val="000000"/>
          <w:sz w:val="21"/>
          <w:szCs w:val="21"/>
        </w:rPr>
        <w:t>=16;</w:t>
      </w:r>
      <w:r w:rsidRPr="00AA6112">
        <w:rPr>
          <w:rFonts w:ascii="Arial" w:hAnsi="Arial" w:cs="Arial"/>
          <w:color w:val="000000"/>
          <w:sz w:val="21"/>
          <w:szCs w:val="21"/>
          <w:lang w:val="en-US"/>
        </w:rPr>
        <w:t>rate</w:t>
      </w:r>
      <w:r w:rsidRPr="00AA6112">
        <w:rPr>
          <w:rFonts w:ascii="Arial" w:hAnsi="Arial" w:cs="Arial"/>
          <w:color w:val="000000"/>
          <w:sz w:val="21"/>
          <w:szCs w:val="21"/>
        </w:rPr>
        <w:t xml:space="preserve">=8000, </w:t>
      </w:r>
      <w:r w:rsidRPr="00AA6112">
        <w:rPr>
          <w:rFonts w:ascii="Arial" w:hAnsi="Arial" w:cs="Arial"/>
          <w:color w:val="000000"/>
          <w:sz w:val="21"/>
          <w:szCs w:val="21"/>
          <w:lang w:val="en-US"/>
        </w:rPr>
        <w:t>audio</w:t>
      </w:r>
      <w:r w:rsidRPr="00AA6112">
        <w:rPr>
          <w:rFonts w:ascii="Arial" w:hAnsi="Arial" w:cs="Arial"/>
          <w:color w:val="000000"/>
          <w:sz w:val="21"/>
          <w:szCs w:val="21"/>
        </w:rPr>
        <w:t>/</w:t>
      </w:r>
      <w:r w:rsidRPr="00AA6112">
        <w:rPr>
          <w:rFonts w:ascii="Arial" w:hAnsi="Arial" w:cs="Arial"/>
          <w:color w:val="000000"/>
          <w:sz w:val="21"/>
          <w:szCs w:val="21"/>
          <w:lang w:val="en-US"/>
        </w:rPr>
        <w:t>x</w:t>
      </w:r>
      <w:r w:rsidRPr="00AA6112">
        <w:rPr>
          <w:rFonts w:ascii="Arial" w:hAnsi="Arial" w:cs="Arial"/>
          <w:color w:val="000000"/>
          <w:sz w:val="21"/>
          <w:szCs w:val="21"/>
        </w:rPr>
        <w:t>-</w:t>
      </w:r>
      <w:proofErr w:type="spellStart"/>
      <w:r w:rsidRPr="00AA6112">
        <w:rPr>
          <w:rFonts w:ascii="Arial" w:hAnsi="Arial" w:cs="Arial"/>
          <w:color w:val="000000"/>
          <w:sz w:val="21"/>
          <w:szCs w:val="21"/>
          <w:lang w:val="en-US"/>
        </w:rPr>
        <w:t>pcm</w:t>
      </w:r>
      <w:proofErr w:type="spellEnd"/>
      <w:r w:rsidRPr="00AA6112">
        <w:rPr>
          <w:rFonts w:ascii="Arial" w:hAnsi="Arial" w:cs="Arial"/>
          <w:color w:val="000000"/>
          <w:sz w:val="21"/>
          <w:szCs w:val="21"/>
        </w:rPr>
        <w:t>;</w:t>
      </w:r>
      <w:r w:rsidRPr="00AA6112">
        <w:rPr>
          <w:rFonts w:ascii="Arial" w:hAnsi="Arial" w:cs="Arial"/>
          <w:color w:val="000000"/>
          <w:sz w:val="21"/>
          <w:szCs w:val="21"/>
          <w:lang w:val="en-US"/>
        </w:rPr>
        <w:t>bit</w:t>
      </w:r>
      <w:r w:rsidRPr="00AA6112">
        <w:rPr>
          <w:rFonts w:ascii="Arial" w:hAnsi="Arial" w:cs="Arial"/>
          <w:color w:val="000000"/>
          <w:sz w:val="21"/>
          <w:szCs w:val="21"/>
        </w:rPr>
        <w:t>=16;</w:t>
      </w:r>
      <w:r w:rsidRPr="00AA6112">
        <w:rPr>
          <w:rFonts w:ascii="Arial" w:hAnsi="Arial" w:cs="Arial"/>
          <w:color w:val="000000"/>
          <w:sz w:val="21"/>
          <w:szCs w:val="21"/>
          <w:lang w:val="en-US"/>
        </w:rPr>
        <w:t>rate</w:t>
      </w:r>
      <w:r w:rsidRPr="00AA6112">
        <w:rPr>
          <w:rFonts w:ascii="Arial" w:hAnsi="Arial" w:cs="Arial"/>
          <w:color w:val="000000"/>
          <w:sz w:val="21"/>
          <w:szCs w:val="21"/>
        </w:rPr>
        <w:t>=16000.</w:t>
      </w:r>
    </w:p>
    <w:p w14:paraId="657AA8B8" w14:textId="77777777" w:rsidR="008669DD" w:rsidRDefault="008669DD">
      <w:pPr>
        <w:rPr>
          <w:rStyle w:val="HTML1"/>
          <w:rFonts w:eastAsia="SimSun"/>
          <w:color w:val="000000"/>
          <w:sz w:val="21"/>
          <w:szCs w:val="21"/>
          <w:lang w:val="en-US"/>
        </w:rPr>
      </w:pPr>
      <w:r>
        <w:rPr>
          <w:rFonts w:ascii="Arial" w:hAnsi="Arial" w:cs="Arial"/>
          <w:color w:val="000000"/>
          <w:sz w:val="21"/>
          <w:szCs w:val="21"/>
        </w:rPr>
        <w:t>Пример запроса:</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9668"/>
      </w:tblGrid>
      <w:tr w:rsidR="008669DD" w14:paraId="4CF7485F" w14:textId="77777777">
        <w:trPr>
          <w:trHeight w:val="1041"/>
        </w:trPr>
        <w:tc>
          <w:tcPr>
            <w:tcW w:w="9668" w:type="dxa"/>
            <w:shd w:val="clear" w:color="auto" w:fill="auto"/>
          </w:tcPr>
          <w:p w14:paraId="2DA793EE" w14:textId="77777777" w:rsidR="008669DD" w:rsidRDefault="008669DD">
            <w:pPr>
              <w:pStyle w:val="HTML10"/>
              <w:rPr>
                <w:rStyle w:val="HTML1"/>
                <w:color w:val="000000"/>
                <w:sz w:val="21"/>
                <w:szCs w:val="21"/>
                <w:lang w:val="en-US"/>
              </w:rPr>
            </w:pPr>
            <w:r>
              <w:rPr>
                <w:rStyle w:val="HTML1"/>
                <w:color w:val="000000"/>
                <w:sz w:val="21"/>
                <w:szCs w:val="21"/>
                <w:lang w:val="en-US"/>
              </w:rPr>
              <w:t>POST /asr_xml?uuid=01ae13cb744628b58fb536d496daa1e6&amp;key=developers-simple-key&amp;topic=maps HTTP/1.1</w:t>
            </w:r>
          </w:p>
          <w:p w14:paraId="10E2D952" w14:textId="77777777" w:rsidR="008669DD" w:rsidRDefault="008669DD">
            <w:pPr>
              <w:pStyle w:val="HTML10"/>
              <w:rPr>
                <w:rStyle w:val="HTML1"/>
                <w:color w:val="000000"/>
                <w:sz w:val="21"/>
                <w:szCs w:val="21"/>
                <w:lang w:val="en-US"/>
              </w:rPr>
            </w:pPr>
            <w:r>
              <w:rPr>
                <w:rStyle w:val="HTML1"/>
                <w:color w:val="000000"/>
                <w:sz w:val="21"/>
                <w:szCs w:val="21"/>
                <w:lang w:val="en-US"/>
              </w:rPr>
              <w:t>Content-Type: audio/x-</w:t>
            </w:r>
            <w:proofErr w:type="spellStart"/>
            <w:r>
              <w:rPr>
                <w:rStyle w:val="HTML1"/>
                <w:color w:val="000000"/>
                <w:sz w:val="21"/>
                <w:szCs w:val="21"/>
                <w:lang w:val="en-US"/>
              </w:rPr>
              <w:t>speex</w:t>
            </w:r>
            <w:proofErr w:type="spellEnd"/>
          </w:p>
          <w:p w14:paraId="69B7D9AE" w14:textId="77777777" w:rsidR="008669DD" w:rsidRDefault="008669DD">
            <w:pPr>
              <w:pStyle w:val="HTML10"/>
              <w:rPr>
                <w:rStyle w:val="HTML1"/>
                <w:color w:val="000000"/>
                <w:sz w:val="21"/>
                <w:szCs w:val="21"/>
                <w:lang w:val="en-US"/>
              </w:rPr>
            </w:pPr>
            <w:r>
              <w:rPr>
                <w:rStyle w:val="HTML1"/>
                <w:color w:val="000000"/>
                <w:sz w:val="21"/>
                <w:szCs w:val="21"/>
                <w:lang w:val="en-US"/>
              </w:rPr>
              <w:t xml:space="preserve">User-Agent: </w:t>
            </w:r>
            <w:proofErr w:type="spellStart"/>
            <w:r>
              <w:rPr>
                <w:rStyle w:val="HTML1"/>
                <w:color w:val="000000"/>
                <w:sz w:val="21"/>
                <w:szCs w:val="21"/>
                <w:lang w:val="en-US"/>
              </w:rPr>
              <w:t>Dalvik</w:t>
            </w:r>
            <w:proofErr w:type="spellEnd"/>
            <w:r>
              <w:rPr>
                <w:rStyle w:val="HTML1"/>
                <w:color w:val="000000"/>
                <w:sz w:val="21"/>
                <w:szCs w:val="21"/>
                <w:lang w:val="en-US"/>
              </w:rPr>
              <w:t>/1.2.0 (Linux; U; Android 2.2.2; LG-P990 Build/FRG83G)</w:t>
            </w:r>
          </w:p>
          <w:p w14:paraId="4D26DF92" w14:textId="77777777" w:rsidR="008669DD" w:rsidRDefault="008669DD">
            <w:pPr>
              <w:pStyle w:val="HTML10"/>
              <w:rPr>
                <w:rStyle w:val="HTML1"/>
                <w:color w:val="000000"/>
                <w:sz w:val="21"/>
                <w:szCs w:val="21"/>
                <w:lang w:val="en-US"/>
              </w:rPr>
            </w:pPr>
            <w:r>
              <w:rPr>
                <w:rStyle w:val="HTML1"/>
                <w:color w:val="000000"/>
                <w:sz w:val="21"/>
                <w:szCs w:val="21"/>
                <w:lang w:val="en-US"/>
              </w:rPr>
              <w:t>Host: asr.yandex.net</w:t>
            </w:r>
          </w:p>
          <w:p w14:paraId="675BCB70" w14:textId="77777777" w:rsidR="008669DD" w:rsidRPr="00AA6112" w:rsidRDefault="008669DD">
            <w:pPr>
              <w:pStyle w:val="HTML10"/>
              <w:rPr>
                <w:lang w:val="en-US"/>
              </w:rPr>
            </w:pPr>
            <w:r>
              <w:rPr>
                <w:rStyle w:val="HTML1"/>
                <w:color w:val="000000"/>
                <w:sz w:val="21"/>
                <w:szCs w:val="21"/>
                <w:lang w:val="en-US"/>
              </w:rPr>
              <w:t>Transfer-Encoding: chunked</w:t>
            </w:r>
          </w:p>
          <w:p w14:paraId="47987B01" w14:textId="77777777" w:rsidR="008669DD" w:rsidRPr="00AA6112" w:rsidRDefault="008669DD">
            <w:pPr>
              <w:pStyle w:val="HTML10"/>
              <w:rPr>
                <w:lang w:val="en-US"/>
              </w:rPr>
            </w:pPr>
          </w:p>
          <w:p w14:paraId="3FB39DBF" w14:textId="77777777" w:rsidR="008669DD" w:rsidRDefault="008669DD">
            <w:pPr>
              <w:pStyle w:val="HTML10"/>
              <w:rPr>
                <w:rStyle w:val="HTML1"/>
                <w:color w:val="000000"/>
                <w:sz w:val="21"/>
                <w:szCs w:val="21"/>
              </w:rPr>
            </w:pPr>
            <w:r>
              <w:rPr>
                <w:rStyle w:val="HTML1"/>
                <w:color w:val="000000"/>
                <w:sz w:val="21"/>
                <w:szCs w:val="21"/>
              </w:rPr>
              <w:t>7d0</w:t>
            </w:r>
          </w:p>
          <w:p w14:paraId="68B76DB1" w14:textId="77777777" w:rsidR="008669DD" w:rsidRDefault="008669DD">
            <w:pPr>
              <w:pStyle w:val="HTML10"/>
              <w:rPr>
                <w:rStyle w:val="HTML1"/>
                <w:color w:val="000000"/>
                <w:sz w:val="21"/>
                <w:szCs w:val="21"/>
              </w:rPr>
            </w:pPr>
            <w:r>
              <w:rPr>
                <w:rStyle w:val="HTML1"/>
                <w:color w:val="000000"/>
                <w:sz w:val="21"/>
                <w:szCs w:val="21"/>
              </w:rPr>
              <w:t>.....</w:t>
            </w:r>
          </w:p>
          <w:p w14:paraId="5FF8202D" w14:textId="77777777" w:rsidR="008669DD" w:rsidRDefault="008669DD">
            <w:pPr>
              <w:pStyle w:val="HTML10"/>
              <w:rPr>
                <w:rStyle w:val="HTML1"/>
                <w:rFonts w:ascii="Arial" w:hAnsi="Arial" w:cs="Arial"/>
                <w:color w:val="000000"/>
                <w:sz w:val="21"/>
                <w:szCs w:val="21"/>
                <w:lang w:val="en-US"/>
              </w:rPr>
            </w:pPr>
            <w:proofErr w:type="spellStart"/>
            <w:r>
              <w:rPr>
                <w:rStyle w:val="HTML1"/>
                <w:color w:val="000000"/>
                <w:sz w:val="21"/>
                <w:szCs w:val="21"/>
              </w:rPr>
              <w:t>chunked</w:t>
            </w:r>
            <w:proofErr w:type="spellEnd"/>
            <w:r>
              <w:rPr>
                <w:rStyle w:val="HTML1"/>
                <w:color w:val="000000"/>
                <w:sz w:val="21"/>
                <w:szCs w:val="21"/>
              </w:rPr>
              <w:t xml:space="preserve"> </w:t>
            </w:r>
            <w:proofErr w:type="spellStart"/>
            <w:r>
              <w:rPr>
                <w:rStyle w:val="HTML1"/>
                <w:color w:val="000000"/>
                <w:sz w:val="21"/>
                <w:szCs w:val="21"/>
              </w:rPr>
              <w:t>body</w:t>
            </w:r>
            <w:proofErr w:type="spellEnd"/>
          </w:p>
        </w:tc>
      </w:tr>
    </w:tbl>
    <w:p w14:paraId="45A03F2D" w14:textId="77777777" w:rsidR="008669DD" w:rsidRPr="00AA6112" w:rsidRDefault="008669DD">
      <w:pPr>
        <w:spacing w:line="100" w:lineRule="atLeast"/>
        <w:rPr>
          <w:rStyle w:val="HTML1"/>
          <w:rFonts w:eastAsia="SimSun"/>
          <w:color w:val="000000"/>
          <w:sz w:val="21"/>
          <w:szCs w:val="21"/>
        </w:rPr>
      </w:pPr>
      <w:r w:rsidRPr="00AA6112">
        <w:rPr>
          <w:rStyle w:val="HTML1"/>
          <w:rFonts w:ascii="Arial" w:eastAsia="SimSun" w:hAnsi="Arial" w:cs="Arial"/>
          <w:color w:val="000000"/>
          <w:sz w:val="21"/>
          <w:szCs w:val="21"/>
        </w:rPr>
        <w:t xml:space="preserve">Ответ это </w:t>
      </w:r>
      <w:r>
        <w:rPr>
          <w:rStyle w:val="HTML1"/>
          <w:rFonts w:ascii="Arial" w:eastAsia="SimSun" w:hAnsi="Arial" w:cs="Arial"/>
          <w:color w:val="000000"/>
          <w:sz w:val="21"/>
          <w:szCs w:val="21"/>
          <w:lang w:val="en-US"/>
        </w:rPr>
        <w:t>n</w:t>
      </w:r>
      <w:r w:rsidRPr="00AA6112">
        <w:rPr>
          <w:rStyle w:val="HTML1"/>
          <w:rFonts w:ascii="Arial" w:eastAsia="SimSun" w:hAnsi="Arial" w:cs="Arial"/>
          <w:color w:val="000000"/>
          <w:sz w:val="21"/>
          <w:szCs w:val="21"/>
        </w:rPr>
        <w:t>-</w:t>
      </w:r>
      <w:r>
        <w:rPr>
          <w:rStyle w:val="HTML1"/>
          <w:rFonts w:ascii="Arial" w:eastAsia="SimSun" w:hAnsi="Arial" w:cs="Arial"/>
          <w:color w:val="000000"/>
          <w:sz w:val="21"/>
          <w:szCs w:val="21"/>
          <w:lang w:val="en-US"/>
        </w:rPr>
        <w:t>best</w:t>
      </w:r>
      <w:r w:rsidRPr="00AA6112">
        <w:rPr>
          <w:rStyle w:val="HTML1"/>
          <w:rFonts w:ascii="Arial" w:eastAsia="SimSun" w:hAnsi="Arial" w:cs="Arial"/>
          <w:color w:val="000000"/>
          <w:sz w:val="21"/>
          <w:szCs w:val="21"/>
        </w:rPr>
        <w:t xml:space="preserve"> список (до 5 значений) с </w:t>
      </w:r>
      <w:r>
        <w:rPr>
          <w:rStyle w:val="HTML1"/>
          <w:rFonts w:ascii="Arial" w:eastAsia="SimSun" w:hAnsi="Arial" w:cs="Arial"/>
          <w:color w:val="000000"/>
          <w:sz w:val="21"/>
          <w:szCs w:val="21"/>
          <w:lang w:val="en-US"/>
        </w:rPr>
        <w:t>confidence</w:t>
      </w:r>
      <w:r w:rsidRPr="00AA6112">
        <w:rPr>
          <w:rStyle w:val="HTML1"/>
          <w:rFonts w:ascii="Arial" w:eastAsia="SimSun" w:hAnsi="Arial" w:cs="Arial"/>
          <w:color w:val="000000"/>
          <w:sz w:val="21"/>
          <w:szCs w:val="21"/>
        </w:rPr>
        <w:t xml:space="preserve"> для каждого элемента.</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7050"/>
      </w:tblGrid>
      <w:tr w:rsidR="008669DD" w:rsidRPr="00A71ABB" w14:paraId="5810A64B" w14:textId="77777777">
        <w:trPr>
          <w:trHeight w:val="1041"/>
        </w:trPr>
        <w:tc>
          <w:tcPr>
            <w:tcW w:w="7050" w:type="dxa"/>
            <w:shd w:val="clear" w:color="auto" w:fill="auto"/>
          </w:tcPr>
          <w:p w14:paraId="2FA472F2" w14:textId="77777777" w:rsidR="008669DD" w:rsidRDefault="008669DD">
            <w:pPr>
              <w:pStyle w:val="HTML10"/>
              <w:rPr>
                <w:rStyle w:val="HTML1"/>
                <w:color w:val="000000"/>
                <w:sz w:val="21"/>
                <w:szCs w:val="21"/>
                <w:lang w:val="en-US"/>
              </w:rPr>
            </w:pPr>
            <w:r>
              <w:rPr>
                <w:rStyle w:val="HTML1"/>
                <w:color w:val="000000"/>
                <w:sz w:val="21"/>
                <w:szCs w:val="21"/>
                <w:lang w:val="en-US"/>
              </w:rPr>
              <w:t>&lt;</w:t>
            </w:r>
            <w:proofErr w:type="gramStart"/>
            <w:r>
              <w:rPr>
                <w:rStyle w:val="HTML1"/>
                <w:color w:val="000000"/>
                <w:sz w:val="21"/>
                <w:szCs w:val="21"/>
                <w:lang w:val="en-US"/>
              </w:rPr>
              <w:t>?xml</w:t>
            </w:r>
            <w:proofErr w:type="gramEnd"/>
            <w:r>
              <w:rPr>
                <w:rStyle w:val="HTML1"/>
                <w:color w:val="000000"/>
                <w:sz w:val="21"/>
                <w:szCs w:val="21"/>
                <w:lang w:val="en-US"/>
              </w:rPr>
              <w:t xml:space="preserve"> version="1.0" encoding="utf-8"?&gt;</w:t>
            </w:r>
          </w:p>
          <w:p w14:paraId="52DA8056" w14:textId="77777777" w:rsidR="008669DD" w:rsidRDefault="008669DD">
            <w:pPr>
              <w:pStyle w:val="HTML10"/>
              <w:rPr>
                <w:rStyle w:val="HTML1"/>
                <w:color w:val="000000"/>
                <w:sz w:val="21"/>
                <w:szCs w:val="21"/>
                <w:lang w:val="en-US"/>
              </w:rPr>
            </w:pPr>
            <w:r>
              <w:rPr>
                <w:rStyle w:val="HTML1"/>
                <w:color w:val="000000"/>
                <w:sz w:val="21"/>
                <w:szCs w:val="21"/>
                <w:lang w:val="en-US"/>
              </w:rPr>
              <w:t>&lt;</w:t>
            </w:r>
            <w:proofErr w:type="spellStart"/>
            <w:r>
              <w:rPr>
                <w:rStyle w:val="HTML1"/>
                <w:color w:val="000000"/>
                <w:sz w:val="21"/>
                <w:szCs w:val="21"/>
                <w:lang w:val="en-US"/>
              </w:rPr>
              <w:t>recognitionResults</w:t>
            </w:r>
            <w:proofErr w:type="spellEnd"/>
            <w:r>
              <w:rPr>
                <w:rStyle w:val="HTML1"/>
                <w:color w:val="000000"/>
                <w:sz w:val="21"/>
                <w:szCs w:val="21"/>
                <w:lang w:val="en-US"/>
              </w:rPr>
              <w:t xml:space="preserve"> success="1"&gt;</w:t>
            </w:r>
          </w:p>
          <w:p w14:paraId="237A3597" w14:textId="77777777" w:rsidR="008669DD" w:rsidRDefault="008669DD">
            <w:pPr>
              <w:pStyle w:val="HTML10"/>
              <w:rPr>
                <w:rStyle w:val="HTML1"/>
                <w:color w:val="000000"/>
                <w:sz w:val="21"/>
                <w:szCs w:val="21"/>
                <w:lang w:val="en-US"/>
              </w:rPr>
            </w:pPr>
            <w:r>
              <w:rPr>
                <w:rStyle w:val="HTML1"/>
                <w:color w:val="000000"/>
                <w:sz w:val="21"/>
                <w:szCs w:val="21"/>
                <w:lang w:val="en-US"/>
              </w:rPr>
              <w:tab/>
              <w:t>&lt;variant confidence="1"&gt;</w:t>
            </w:r>
            <w:r>
              <w:rPr>
                <w:rStyle w:val="HTML1"/>
                <w:color w:val="000000"/>
                <w:sz w:val="21"/>
                <w:szCs w:val="21"/>
              </w:rPr>
              <w:t>улица</w:t>
            </w:r>
            <w:r>
              <w:rPr>
                <w:rStyle w:val="HTML1"/>
                <w:color w:val="000000"/>
                <w:sz w:val="21"/>
                <w:szCs w:val="21"/>
                <w:lang w:val="en-US"/>
              </w:rPr>
              <w:t xml:space="preserve"> </w:t>
            </w:r>
            <w:proofErr w:type="spellStart"/>
            <w:r>
              <w:rPr>
                <w:rStyle w:val="HTML1"/>
                <w:color w:val="000000"/>
                <w:sz w:val="21"/>
                <w:szCs w:val="21"/>
              </w:rPr>
              <w:t>басманная</w:t>
            </w:r>
            <w:proofErr w:type="spellEnd"/>
            <w:r>
              <w:rPr>
                <w:rStyle w:val="HTML1"/>
                <w:color w:val="000000"/>
                <w:sz w:val="21"/>
                <w:szCs w:val="21"/>
                <w:lang w:val="en-US"/>
              </w:rPr>
              <w:t>&lt;/variant&gt;</w:t>
            </w:r>
          </w:p>
          <w:p w14:paraId="2266AD3C" w14:textId="77777777" w:rsidR="008669DD" w:rsidRDefault="008669DD">
            <w:pPr>
              <w:pStyle w:val="HTML10"/>
              <w:rPr>
                <w:rStyle w:val="HTML1"/>
                <w:rFonts w:ascii="Arial" w:hAnsi="Arial" w:cs="Arial"/>
                <w:color w:val="000000"/>
                <w:sz w:val="21"/>
                <w:szCs w:val="21"/>
                <w:lang w:val="en-US"/>
              </w:rPr>
            </w:pPr>
            <w:r>
              <w:rPr>
                <w:rStyle w:val="HTML1"/>
                <w:color w:val="000000"/>
                <w:sz w:val="21"/>
                <w:szCs w:val="21"/>
                <w:lang w:val="en-US"/>
              </w:rPr>
              <w:t>&lt;/</w:t>
            </w:r>
            <w:proofErr w:type="spellStart"/>
            <w:r>
              <w:rPr>
                <w:rStyle w:val="HTML1"/>
                <w:color w:val="000000"/>
                <w:sz w:val="21"/>
                <w:szCs w:val="21"/>
                <w:lang w:val="en-US"/>
              </w:rPr>
              <w:t>recognitionResults</w:t>
            </w:r>
            <w:proofErr w:type="spellEnd"/>
            <w:r>
              <w:rPr>
                <w:rStyle w:val="HTML1"/>
                <w:color w:val="000000"/>
                <w:sz w:val="21"/>
                <w:szCs w:val="21"/>
                <w:lang w:val="en-US"/>
              </w:rPr>
              <w:t>&gt;</w:t>
            </w:r>
          </w:p>
        </w:tc>
      </w:tr>
    </w:tbl>
    <w:p w14:paraId="11C880BD" w14:textId="77777777" w:rsidR="008669DD" w:rsidRPr="00AA6112" w:rsidRDefault="008669DD">
      <w:pPr>
        <w:spacing w:line="100" w:lineRule="atLeast"/>
        <w:rPr>
          <w:rStyle w:val="HTML1"/>
          <w:rFonts w:eastAsia="SimSun"/>
          <w:color w:val="000000"/>
          <w:sz w:val="21"/>
          <w:szCs w:val="21"/>
        </w:rPr>
      </w:pPr>
      <w:r w:rsidRPr="00AA6112">
        <w:rPr>
          <w:rStyle w:val="HTML1"/>
          <w:rFonts w:ascii="Arial" w:eastAsia="SimSun" w:hAnsi="Arial" w:cs="Arial"/>
          <w:color w:val="000000"/>
          <w:sz w:val="21"/>
          <w:szCs w:val="21"/>
        </w:rPr>
        <w:t>Ответ если ничего не распознано:</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770"/>
      </w:tblGrid>
      <w:tr w:rsidR="008669DD" w:rsidRPr="00A71ABB" w14:paraId="5831FFD9" w14:textId="77777777">
        <w:trPr>
          <w:trHeight w:val="1041"/>
        </w:trPr>
        <w:tc>
          <w:tcPr>
            <w:tcW w:w="4770" w:type="dxa"/>
            <w:shd w:val="clear" w:color="auto" w:fill="auto"/>
          </w:tcPr>
          <w:p w14:paraId="53FF7EF1" w14:textId="77777777" w:rsidR="008669DD" w:rsidRDefault="008669DD">
            <w:pPr>
              <w:pStyle w:val="HTML10"/>
              <w:rPr>
                <w:rStyle w:val="HTML1"/>
                <w:color w:val="000000"/>
                <w:sz w:val="21"/>
                <w:szCs w:val="21"/>
                <w:lang w:val="en-US"/>
              </w:rPr>
            </w:pPr>
            <w:r>
              <w:rPr>
                <w:rStyle w:val="HTML1"/>
                <w:color w:val="000000"/>
                <w:sz w:val="21"/>
                <w:szCs w:val="21"/>
                <w:lang w:val="en-US"/>
              </w:rPr>
              <w:lastRenderedPageBreak/>
              <w:t>&lt;</w:t>
            </w:r>
            <w:proofErr w:type="gramStart"/>
            <w:r>
              <w:rPr>
                <w:rStyle w:val="HTML1"/>
                <w:color w:val="000000"/>
                <w:sz w:val="21"/>
                <w:szCs w:val="21"/>
                <w:lang w:val="en-US"/>
              </w:rPr>
              <w:t>?xml</w:t>
            </w:r>
            <w:proofErr w:type="gramEnd"/>
            <w:r>
              <w:rPr>
                <w:rStyle w:val="HTML1"/>
                <w:color w:val="000000"/>
                <w:sz w:val="21"/>
                <w:szCs w:val="21"/>
                <w:lang w:val="en-US"/>
              </w:rPr>
              <w:t xml:space="preserve"> version="1.0" encoding="utf-8"?&gt;</w:t>
            </w:r>
          </w:p>
          <w:p w14:paraId="0BB5CACE" w14:textId="77777777" w:rsidR="008669DD" w:rsidRDefault="008669DD">
            <w:pPr>
              <w:pStyle w:val="HTML10"/>
              <w:rPr>
                <w:rStyle w:val="HTML1"/>
                <w:rFonts w:ascii="Arial" w:hAnsi="Arial" w:cs="Arial"/>
                <w:color w:val="000000"/>
                <w:sz w:val="21"/>
                <w:szCs w:val="21"/>
                <w:lang w:val="en-US"/>
              </w:rPr>
            </w:pPr>
            <w:r>
              <w:rPr>
                <w:rStyle w:val="HTML1"/>
                <w:color w:val="000000"/>
                <w:sz w:val="21"/>
                <w:szCs w:val="21"/>
                <w:lang w:val="en-US"/>
              </w:rPr>
              <w:t>&lt;</w:t>
            </w:r>
            <w:proofErr w:type="spellStart"/>
            <w:r>
              <w:rPr>
                <w:rStyle w:val="HTML1"/>
                <w:color w:val="000000"/>
                <w:sz w:val="21"/>
                <w:szCs w:val="21"/>
                <w:lang w:val="en-US"/>
              </w:rPr>
              <w:t>recognitionResults</w:t>
            </w:r>
            <w:proofErr w:type="spellEnd"/>
            <w:r>
              <w:rPr>
                <w:rStyle w:val="HTML1"/>
                <w:color w:val="000000"/>
                <w:sz w:val="21"/>
                <w:szCs w:val="21"/>
                <w:lang w:val="en-US"/>
              </w:rPr>
              <w:t xml:space="preserve"> success="0"/&gt;</w:t>
            </w:r>
          </w:p>
        </w:tc>
      </w:tr>
    </w:tbl>
    <w:p w14:paraId="11311ED2" w14:textId="77777777" w:rsidR="008669DD" w:rsidRDefault="008669DD">
      <w:pPr>
        <w:spacing w:line="100" w:lineRule="atLeast"/>
        <w:rPr>
          <w:rStyle w:val="HTML1"/>
          <w:rFonts w:eastAsia="SimSun"/>
          <w:color w:val="000000"/>
          <w:sz w:val="21"/>
          <w:szCs w:val="21"/>
          <w:lang w:val="en-US"/>
        </w:rPr>
      </w:pPr>
      <w:proofErr w:type="spellStart"/>
      <w:r>
        <w:rPr>
          <w:rStyle w:val="HTML1"/>
          <w:rFonts w:ascii="Arial" w:eastAsia="SimSun" w:hAnsi="Arial" w:cs="Arial"/>
          <w:color w:val="000000"/>
          <w:sz w:val="21"/>
          <w:szCs w:val="21"/>
          <w:lang w:val="en-US"/>
        </w:rPr>
        <w:t>Полный</w:t>
      </w:r>
      <w:proofErr w:type="spellEnd"/>
      <w:r>
        <w:rPr>
          <w:rStyle w:val="HTML1"/>
          <w:rFonts w:ascii="Arial" w:eastAsia="SimSun" w:hAnsi="Arial" w:cs="Arial"/>
          <w:color w:val="000000"/>
          <w:sz w:val="21"/>
          <w:szCs w:val="21"/>
          <w:lang w:val="en-US"/>
        </w:rPr>
        <w:t xml:space="preserve"> </w:t>
      </w:r>
      <w:proofErr w:type="spellStart"/>
      <w:r>
        <w:rPr>
          <w:rStyle w:val="HTML1"/>
          <w:rFonts w:ascii="Arial" w:eastAsia="SimSun" w:hAnsi="Arial" w:cs="Arial"/>
          <w:color w:val="000000"/>
          <w:sz w:val="21"/>
          <w:szCs w:val="21"/>
          <w:lang w:val="en-US"/>
        </w:rPr>
        <w:t>ответ</w:t>
      </w:r>
      <w:proofErr w:type="spellEnd"/>
      <w:r>
        <w:rPr>
          <w:rStyle w:val="HTML1"/>
          <w:rFonts w:ascii="Arial" w:eastAsia="SimSun" w:hAnsi="Arial" w:cs="Arial"/>
          <w:color w:val="000000"/>
          <w:sz w:val="21"/>
          <w:szCs w:val="21"/>
          <w:lang w:val="en-US"/>
        </w:rPr>
        <w:t>:</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8010"/>
      </w:tblGrid>
      <w:tr w:rsidR="008669DD" w:rsidRPr="00A71ABB" w14:paraId="12E82DB8" w14:textId="77777777">
        <w:trPr>
          <w:trHeight w:val="1041"/>
        </w:trPr>
        <w:tc>
          <w:tcPr>
            <w:tcW w:w="8010" w:type="dxa"/>
            <w:shd w:val="clear" w:color="auto" w:fill="auto"/>
          </w:tcPr>
          <w:p w14:paraId="247822DA" w14:textId="77777777" w:rsidR="008669DD" w:rsidRDefault="008669DD">
            <w:pPr>
              <w:pStyle w:val="HTML10"/>
              <w:rPr>
                <w:rStyle w:val="HTML1"/>
                <w:color w:val="000000"/>
                <w:sz w:val="21"/>
                <w:szCs w:val="21"/>
                <w:lang w:val="en-US"/>
              </w:rPr>
            </w:pPr>
            <w:r>
              <w:rPr>
                <w:rStyle w:val="HTML1"/>
                <w:color w:val="000000"/>
                <w:sz w:val="21"/>
                <w:szCs w:val="21"/>
                <w:lang w:val="en-US"/>
              </w:rPr>
              <w:t>HTTP/1.0 200 OK</w:t>
            </w:r>
          </w:p>
          <w:p w14:paraId="2FDDC064" w14:textId="77777777" w:rsidR="008669DD" w:rsidRDefault="008669DD">
            <w:pPr>
              <w:pStyle w:val="HTML10"/>
              <w:rPr>
                <w:rStyle w:val="HTML1"/>
                <w:color w:val="000000"/>
                <w:sz w:val="21"/>
                <w:szCs w:val="21"/>
                <w:lang w:val="en-US"/>
              </w:rPr>
            </w:pPr>
            <w:r>
              <w:rPr>
                <w:rStyle w:val="HTML1"/>
                <w:color w:val="000000"/>
                <w:sz w:val="21"/>
                <w:szCs w:val="21"/>
                <w:lang w:val="en-US"/>
              </w:rPr>
              <w:t>Connection: close</w:t>
            </w:r>
          </w:p>
          <w:p w14:paraId="692A82D5" w14:textId="77777777" w:rsidR="008669DD" w:rsidRDefault="008669DD">
            <w:pPr>
              <w:pStyle w:val="HTML10"/>
              <w:rPr>
                <w:rStyle w:val="HTML1"/>
                <w:color w:val="000000"/>
                <w:sz w:val="21"/>
                <w:szCs w:val="21"/>
                <w:lang w:val="en-US"/>
              </w:rPr>
            </w:pPr>
            <w:r>
              <w:rPr>
                <w:rStyle w:val="HTML1"/>
                <w:color w:val="000000"/>
                <w:sz w:val="21"/>
                <w:szCs w:val="21"/>
                <w:lang w:val="en-US"/>
              </w:rPr>
              <w:t>Content-Length: 172</w:t>
            </w:r>
          </w:p>
          <w:p w14:paraId="1EEA22A9" w14:textId="77777777" w:rsidR="008669DD" w:rsidRDefault="008669DD">
            <w:pPr>
              <w:pStyle w:val="HTML10"/>
              <w:rPr>
                <w:rStyle w:val="HTML1"/>
                <w:color w:val="000000"/>
                <w:sz w:val="21"/>
                <w:szCs w:val="21"/>
                <w:lang w:val="en-US"/>
              </w:rPr>
            </w:pPr>
            <w:r>
              <w:rPr>
                <w:rStyle w:val="HTML1"/>
                <w:color w:val="000000"/>
                <w:sz w:val="21"/>
                <w:szCs w:val="21"/>
                <w:lang w:val="en-US"/>
              </w:rPr>
              <w:t>Content-Type: text/xml; charset=utf-8</w:t>
            </w:r>
          </w:p>
          <w:p w14:paraId="17407BD9" w14:textId="77777777" w:rsidR="008669DD" w:rsidRDefault="008669DD">
            <w:pPr>
              <w:pStyle w:val="HTML10"/>
              <w:rPr>
                <w:rStyle w:val="HTML1"/>
                <w:color w:val="000000"/>
                <w:sz w:val="21"/>
                <w:szCs w:val="21"/>
                <w:lang w:val="en-US"/>
              </w:rPr>
            </w:pPr>
            <w:r>
              <w:rPr>
                <w:rStyle w:val="HTML1"/>
                <w:color w:val="000000"/>
                <w:sz w:val="21"/>
                <w:szCs w:val="21"/>
                <w:lang w:val="en-US"/>
              </w:rPr>
              <w:t>Date: Tue, 15 Oct 2013 12:19:37 MSK</w:t>
            </w:r>
          </w:p>
          <w:p w14:paraId="1FDBEE21" w14:textId="77777777" w:rsidR="008669DD" w:rsidRDefault="008669DD">
            <w:pPr>
              <w:pStyle w:val="HTML10"/>
              <w:rPr>
                <w:rStyle w:val="HTML1"/>
                <w:color w:val="000000"/>
                <w:sz w:val="21"/>
                <w:szCs w:val="21"/>
                <w:lang w:val="en-US"/>
              </w:rPr>
            </w:pPr>
            <w:r>
              <w:rPr>
                <w:rStyle w:val="HTML1"/>
                <w:color w:val="000000"/>
                <w:sz w:val="21"/>
                <w:szCs w:val="21"/>
                <w:lang w:val="en-US"/>
              </w:rPr>
              <w:t>Server: YaVoiceProxy2</w:t>
            </w:r>
          </w:p>
          <w:p w14:paraId="534B279A" w14:textId="77777777" w:rsidR="008669DD" w:rsidRDefault="008669DD">
            <w:pPr>
              <w:pStyle w:val="HTML10"/>
              <w:rPr>
                <w:rStyle w:val="HTML1"/>
                <w:color w:val="000000"/>
                <w:sz w:val="21"/>
                <w:szCs w:val="21"/>
                <w:lang w:val="en-US"/>
              </w:rPr>
            </w:pPr>
            <w:r>
              <w:rPr>
                <w:rStyle w:val="HTML1"/>
                <w:color w:val="000000"/>
                <w:sz w:val="21"/>
                <w:szCs w:val="21"/>
                <w:lang w:val="en-US"/>
              </w:rPr>
              <w:t>X-</w:t>
            </w:r>
            <w:proofErr w:type="spellStart"/>
            <w:r>
              <w:rPr>
                <w:rStyle w:val="HTML1"/>
                <w:color w:val="000000"/>
                <w:sz w:val="21"/>
                <w:szCs w:val="21"/>
                <w:lang w:val="en-US"/>
              </w:rPr>
              <w:t>YaReqFinish</w:t>
            </w:r>
            <w:proofErr w:type="spellEnd"/>
            <w:r>
              <w:rPr>
                <w:rStyle w:val="HTML1"/>
                <w:color w:val="000000"/>
                <w:sz w:val="21"/>
                <w:szCs w:val="21"/>
                <w:lang w:val="en-US"/>
              </w:rPr>
              <w:t>: 1381825177.247013</w:t>
            </w:r>
          </w:p>
          <w:p w14:paraId="053B20F5" w14:textId="77777777" w:rsidR="008669DD" w:rsidRDefault="008669DD">
            <w:pPr>
              <w:pStyle w:val="HTML10"/>
              <w:rPr>
                <w:rStyle w:val="HTML1"/>
                <w:color w:val="000000"/>
                <w:sz w:val="21"/>
                <w:szCs w:val="21"/>
                <w:lang w:val="en-US"/>
              </w:rPr>
            </w:pPr>
            <w:r>
              <w:rPr>
                <w:rStyle w:val="HTML1"/>
                <w:color w:val="000000"/>
                <w:sz w:val="21"/>
                <w:szCs w:val="21"/>
                <w:lang w:val="en-US"/>
              </w:rPr>
              <w:t>X-</w:t>
            </w:r>
            <w:proofErr w:type="spellStart"/>
            <w:r>
              <w:rPr>
                <w:rStyle w:val="HTML1"/>
                <w:color w:val="000000"/>
                <w:sz w:val="21"/>
                <w:szCs w:val="21"/>
                <w:lang w:val="en-US"/>
              </w:rPr>
              <w:t>YaRequestId</w:t>
            </w:r>
            <w:proofErr w:type="spellEnd"/>
            <w:r>
              <w:rPr>
                <w:rStyle w:val="HTML1"/>
                <w:color w:val="000000"/>
                <w:sz w:val="21"/>
                <w:szCs w:val="21"/>
                <w:lang w:val="en-US"/>
              </w:rPr>
              <w:t>: 8670a4aa-3572-11e3-98d2-266473e8d061</w:t>
            </w:r>
          </w:p>
          <w:p w14:paraId="486BFA98" w14:textId="77777777" w:rsidR="008669DD" w:rsidRPr="00AA6112" w:rsidRDefault="008669DD">
            <w:pPr>
              <w:pStyle w:val="HTML10"/>
              <w:rPr>
                <w:lang w:val="en-US"/>
              </w:rPr>
            </w:pPr>
            <w:r>
              <w:rPr>
                <w:rStyle w:val="HTML1"/>
                <w:color w:val="000000"/>
                <w:sz w:val="21"/>
                <w:szCs w:val="21"/>
                <w:lang w:val="en-US"/>
              </w:rPr>
              <w:t>X-</w:t>
            </w:r>
            <w:proofErr w:type="spellStart"/>
            <w:r>
              <w:rPr>
                <w:rStyle w:val="HTML1"/>
                <w:color w:val="000000"/>
                <w:sz w:val="21"/>
                <w:szCs w:val="21"/>
                <w:lang w:val="en-US"/>
              </w:rPr>
              <w:t>YaUuid</w:t>
            </w:r>
            <w:proofErr w:type="spellEnd"/>
            <w:r>
              <w:rPr>
                <w:rStyle w:val="HTML1"/>
                <w:color w:val="000000"/>
                <w:sz w:val="21"/>
                <w:szCs w:val="21"/>
                <w:lang w:val="en-US"/>
              </w:rPr>
              <w:t>: 01ae13cb744628b58fb536d496daa1e6</w:t>
            </w:r>
          </w:p>
          <w:p w14:paraId="71797DC5" w14:textId="77777777" w:rsidR="008669DD" w:rsidRPr="00AA6112" w:rsidRDefault="008669DD">
            <w:pPr>
              <w:pStyle w:val="HTML10"/>
              <w:rPr>
                <w:lang w:val="en-US"/>
              </w:rPr>
            </w:pPr>
          </w:p>
          <w:p w14:paraId="5CDAE5A0" w14:textId="77777777" w:rsidR="008669DD" w:rsidRDefault="008669DD">
            <w:pPr>
              <w:pStyle w:val="HTML10"/>
              <w:rPr>
                <w:rStyle w:val="HTML1"/>
                <w:color w:val="000000"/>
                <w:sz w:val="21"/>
                <w:szCs w:val="21"/>
                <w:lang w:val="en-US"/>
              </w:rPr>
            </w:pPr>
            <w:r>
              <w:rPr>
                <w:rStyle w:val="HTML1"/>
                <w:color w:val="000000"/>
                <w:sz w:val="21"/>
                <w:szCs w:val="21"/>
                <w:lang w:val="en-US"/>
              </w:rPr>
              <w:t>&lt;</w:t>
            </w:r>
            <w:proofErr w:type="gramStart"/>
            <w:r>
              <w:rPr>
                <w:rStyle w:val="HTML1"/>
                <w:color w:val="000000"/>
                <w:sz w:val="21"/>
                <w:szCs w:val="21"/>
                <w:lang w:val="en-US"/>
              </w:rPr>
              <w:t>?xml</w:t>
            </w:r>
            <w:proofErr w:type="gramEnd"/>
            <w:r>
              <w:rPr>
                <w:rStyle w:val="HTML1"/>
                <w:color w:val="000000"/>
                <w:sz w:val="21"/>
                <w:szCs w:val="21"/>
                <w:lang w:val="en-US"/>
              </w:rPr>
              <w:t xml:space="preserve"> version="1.0" encoding="utf-8"?&gt;</w:t>
            </w:r>
          </w:p>
          <w:p w14:paraId="54A81D17" w14:textId="77777777" w:rsidR="008669DD" w:rsidRDefault="008669DD">
            <w:pPr>
              <w:pStyle w:val="HTML10"/>
              <w:rPr>
                <w:rStyle w:val="HTML1"/>
                <w:color w:val="000000"/>
                <w:sz w:val="21"/>
                <w:szCs w:val="21"/>
                <w:lang w:val="en-US"/>
              </w:rPr>
            </w:pPr>
            <w:r>
              <w:rPr>
                <w:rStyle w:val="HTML1"/>
                <w:color w:val="000000"/>
                <w:sz w:val="21"/>
                <w:szCs w:val="21"/>
                <w:lang w:val="en-US"/>
              </w:rPr>
              <w:t>&lt;</w:t>
            </w:r>
            <w:proofErr w:type="spellStart"/>
            <w:r>
              <w:rPr>
                <w:rStyle w:val="HTML1"/>
                <w:color w:val="000000"/>
                <w:sz w:val="21"/>
                <w:szCs w:val="21"/>
                <w:lang w:val="en-US"/>
              </w:rPr>
              <w:t>recognitionResults</w:t>
            </w:r>
            <w:proofErr w:type="spellEnd"/>
            <w:r>
              <w:rPr>
                <w:rStyle w:val="HTML1"/>
                <w:color w:val="000000"/>
                <w:sz w:val="21"/>
                <w:szCs w:val="21"/>
                <w:lang w:val="en-US"/>
              </w:rPr>
              <w:t xml:space="preserve"> success="1"&gt;</w:t>
            </w:r>
          </w:p>
          <w:p w14:paraId="5070DFC2" w14:textId="77777777" w:rsidR="008669DD" w:rsidRDefault="008669DD">
            <w:pPr>
              <w:pStyle w:val="HTML10"/>
              <w:rPr>
                <w:rStyle w:val="HTML1"/>
                <w:color w:val="000000"/>
                <w:sz w:val="21"/>
                <w:szCs w:val="21"/>
                <w:lang w:val="en-US"/>
              </w:rPr>
            </w:pPr>
            <w:r>
              <w:rPr>
                <w:rStyle w:val="HTML1"/>
                <w:color w:val="000000"/>
                <w:sz w:val="21"/>
                <w:szCs w:val="21"/>
                <w:lang w:val="en-US"/>
              </w:rPr>
              <w:tab/>
              <w:t>&lt;variant confidence="1"&gt;</w:t>
            </w:r>
            <w:proofErr w:type="spellStart"/>
            <w:r>
              <w:rPr>
                <w:rStyle w:val="HTML1"/>
                <w:color w:val="000000"/>
                <w:sz w:val="21"/>
                <w:szCs w:val="21"/>
              </w:rPr>
              <w:t>рублевское</w:t>
            </w:r>
            <w:proofErr w:type="spellEnd"/>
            <w:r>
              <w:rPr>
                <w:rStyle w:val="HTML1"/>
                <w:color w:val="000000"/>
                <w:sz w:val="21"/>
                <w:szCs w:val="21"/>
                <w:lang w:val="en-US"/>
              </w:rPr>
              <w:t xml:space="preserve"> </w:t>
            </w:r>
            <w:r>
              <w:rPr>
                <w:rStyle w:val="HTML1"/>
                <w:color w:val="000000"/>
                <w:sz w:val="21"/>
                <w:szCs w:val="21"/>
              </w:rPr>
              <w:t>шоссе</w:t>
            </w:r>
            <w:r>
              <w:rPr>
                <w:rStyle w:val="HTML1"/>
                <w:color w:val="000000"/>
                <w:sz w:val="21"/>
                <w:szCs w:val="21"/>
                <w:lang w:val="en-US"/>
              </w:rPr>
              <w:t xml:space="preserve"> </w:t>
            </w:r>
            <w:r>
              <w:rPr>
                <w:rStyle w:val="HTML1"/>
                <w:color w:val="000000"/>
                <w:sz w:val="21"/>
                <w:szCs w:val="21"/>
              </w:rPr>
              <w:t>дом</w:t>
            </w:r>
            <w:r>
              <w:rPr>
                <w:rStyle w:val="HTML1"/>
                <w:color w:val="000000"/>
                <w:sz w:val="21"/>
                <w:szCs w:val="21"/>
                <w:lang w:val="en-US"/>
              </w:rPr>
              <w:t xml:space="preserve"> 22&lt;/variant&gt;</w:t>
            </w:r>
          </w:p>
          <w:p w14:paraId="1544FE9B" w14:textId="77777777" w:rsidR="008669DD" w:rsidRDefault="008669DD">
            <w:pPr>
              <w:pStyle w:val="HTML10"/>
              <w:rPr>
                <w:rStyle w:val="HTML1"/>
                <w:rFonts w:ascii="Arial" w:hAnsi="Arial" w:cs="Arial"/>
                <w:color w:val="000000"/>
                <w:sz w:val="21"/>
                <w:szCs w:val="21"/>
                <w:lang w:val="en-US"/>
              </w:rPr>
            </w:pPr>
            <w:r>
              <w:rPr>
                <w:rStyle w:val="HTML1"/>
                <w:color w:val="000000"/>
                <w:sz w:val="21"/>
                <w:szCs w:val="21"/>
                <w:lang w:val="en-US"/>
              </w:rPr>
              <w:t>&lt;/</w:t>
            </w:r>
            <w:proofErr w:type="spellStart"/>
            <w:r>
              <w:rPr>
                <w:rStyle w:val="HTML1"/>
                <w:color w:val="000000"/>
                <w:sz w:val="21"/>
                <w:szCs w:val="21"/>
                <w:lang w:val="en-US"/>
              </w:rPr>
              <w:t>ecognitionResults</w:t>
            </w:r>
            <w:proofErr w:type="spellEnd"/>
            <w:r>
              <w:rPr>
                <w:rStyle w:val="HTML1"/>
                <w:color w:val="000000"/>
                <w:sz w:val="21"/>
                <w:szCs w:val="21"/>
                <w:lang w:val="en-US"/>
              </w:rPr>
              <w:t>&gt;</w:t>
            </w:r>
          </w:p>
        </w:tc>
      </w:tr>
    </w:tbl>
    <w:p w14:paraId="702EA22A" w14:textId="77777777" w:rsidR="008669DD" w:rsidRDefault="008669DD">
      <w:r w:rsidRPr="00AA6112">
        <w:rPr>
          <w:rStyle w:val="HTML1"/>
          <w:rFonts w:ascii="Arial" w:eastAsia="SimSun" w:hAnsi="Arial" w:cs="Arial"/>
          <w:color w:val="000000"/>
          <w:sz w:val="21"/>
          <w:szCs w:val="21"/>
        </w:rPr>
        <w:t xml:space="preserve">Используйте </w:t>
      </w:r>
      <w:r>
        <w:rPr>
          <w:rStyle w:val="HTML1"/>
          <w:rFonts w:ascii="Arial" w:eastAsia="SimSun" w:hAnsi="Arial" w:cs="Arial"/>
          <w:color w:val="000000"/>
          <w:sz w:val="21"/>
          <w:szCs w:val="21"/>
          <w:lang w:val="en-US"/>
        </w:rPr>
        <w:t>X</w:t>
      </w:r>
      <w:r w:rsidRPr="00AA6112">
        <w:rPr>
          <w:rStyle w:val="HTML1"/>
          <w:rFonts w:ascii="Arial" w:eastAsia="SimSun" w:hAnsi="Arial" w:cs="Arial"/>
          <w:color w:val="000000"/>
          <w:sz w:val="21"/>
          <w:szCs w:val="21"/>
        </w:rPr>
        <w:t>-</w:t>
      </w:r>
      <w:proofErr w:type="spellStart"/>
      <w:r>
        <w:rPr>
          <w:rStyle w:val="HTML1"/>
          <w:rFonts w:ascii="Arial" w:eastAsia="SimSun" w:hAnsi="Arial" w:cs="Arial"/>
          <w:color w:val="000000"/>
          <w:sz w:val="21"/>
          <w:szCs w:val="21"/>
          <w:lang w:val="en-US"/>
        </w:rPr>
        <w:t>YaRequestId</w:t>
      </w:r>
      <w:proofErr w:type="spellEnd"/>
      <w:r w:rsidRPr="00AA6112">
        <w:rPr>
          <w:rStyle w:val="HTML1"/>
          <w:rFonts w:ascii="Arial" w:eastAsia="SimSun" w:hAnsi="Arial" w:cs="Arial"/>
          <w:color w:val="000000"/>
          <w:sz w:val="21"/>
          <w:szCs w:val="21"/>
        </w:rPr>
        <w:t xml:space="preserve"> хедер из запроса, когда обращаетесь в поддержку.</w:t>
      </w:r>
    </w:p>
    <w:p w14:paraId="4810198C" w14:textId="77777777" w:rsidR="008669DD" w:rsidRDefault="008669DD">
      <w:pPr>
        <w:widowControl w:val="0"/>
      </w:pPr>
    </w:p>
    <w:p w14:paraId="2CB0E61A" w14:textId="77777777" w:rsidR="008669DD" w:rsidRDefault="008669DD">
      <w:pPr>
        <w:widowControl w:val="0"/>
      </w:pPr>
      <w:r>
        <w:t>Лицензиар вправе изменять спецификацию протокола Программы в любой момент по своему усмотрению.</w:t>
      </w:r>
    </w:p>
    <w:p w14:paraId="19784FE9" w14:textId="77777777" w:rsidR="008669DD" w:rsidRDefault="008669DD">
      <w:pPr>
        <w:widowControl w:val="0"/>
      </w:pPr>
    </w:p>
    <w:tbl>
      <w:tblPr>
        <w:tblW w:w="0" w:type="auto"/>
        <w:tblLayout w:type="fixed"/>
        <w:tblLook w:val="0000" w:firstRow="0" w:lastRow="0" w:firstColumn="0" w:lastColumn="0" w:noHBand="0" w:noVBand="0"/>
      </w:tblPr>
      <w:tblGrid>
        <w:gridCol w:w="4746"/>
        <w:gridCol w:w="4794"/>
      </w:tblGrid>
      <w:tr w:rsidR="008669DD" w14:paraId="6481BD1F" w14:textId="77777777">
        <w:trPr>
          <w:trHeight w:val="1041"/>
        </w:trPr>
        <w:tc>
          <w:tcPr>
            <w:tcW w:w="4746" w:type="dxa"/>
            <w:shd w:val="clear" w:color="auto" w:fill="auto"/>
          </w:tcPr>
          <w:p w14:paraId="379E56AA" w14:textId="77777777" w:rsidR="008669DD" w:rsidRDefault="008669DD">
            <w:pPr>
              <w:pStyle w:val="210"/>
              <w:widowControl w:val="0"/>
              <w:spacing w:before="28" w:after="28"/>
              <w:jc w:val="both"/>
              <w:rPr>
                <w:rFonts w:cs="Times New Roman"/>
                <w:b/>
              </w:rPr>
            </w:pPr>
            <w:r>
              <w:rPr>
                <w:rFonts w:cs="Times New Roman"/>
                <w:b/>
              </w:rPr>
              <w:t>ОТ ЛИЦЕНЗИАРА</w:t>
            </w:r>
          </w:p>
        </w:tc>
        <w:tc>
          <w:tcPr>
            <w:tcW w:w="4794" w:type="dxa"/>
            <w:shd w:val="clear" w:color="auto" w:fill="auto"/>
          </w:tcPr>
          <w:p w14:paraId="506F9A5D" w14:textId="77777777" w:rsidR="008669DD" w:rsidRDefault="008669DD">
            <w:pPr>
              <w:pStyle w:val="210"/>
              <w:widowControl w:val="0"/>
              <w:spacing w:before="28" w:after="28"/>
              <w:jc w:val="both"/>
              <w:rPr>
                <w:rFonts w:cs="Times New Roman"/>
              </w:rPr>
            </w:pPr>
            <w:r>
              <w:rPr>
                <w:rFonts w:cs="Times New Roman"/>
                <w:b/>
              </w:rPr>
              <w:t>ОТ ЛИЦЕНЗИАТА</w:t>
            </w:r>
          </w:p>
        </w:tc>
      </w:tr>
      <w:tr w:rsidR="008669DD" w14:paraId="0E2129C9" w14:textId="77777777">
        <w:trPr>
          <w:trHeight w:val="1041"/>
        </w:trPr>
        <w:tc>
          <w:tcPr>
            <w:tcW w:w="4746" w:type="dxa"/>
            <w:shd w:val="clear" w:color="auto" w:fill="auto"/>
          </w:tcPr>
          <w:p w14:paraId="60413835" w14:textId="77777777" w:rsidR="008669DD" w:rsidRDefault="008669DD">
            <w:pPr>
              <w:pStyle w:val="210"/>
              <w:widowControl w:val="0"/>
              <w:spacing w:before="28" w:after="28"/>
              <w:jc w:val="both"/>
            </w:pPr>
            <w:r>
              <w:rPr>
                <w:rFonts w:cs="Times New Roman"/>
              </w:rPr>
              <w:t xml:space="preserve">Директор по распространению технологий </w:t>
            </w:r>
          </w:p>
        </w:tc>
        <w:tc>
          <w:tcPr>
            <w:tcW w:w="4794" w:type="dxa"/>
            <w:shd w:val="clear" w:color="auto" w:fill="auto"/>
          </w:tcPr>
          <w:p w14:paraId="41164350" w14:textId="77777777" w:rsidR="008669DD" w:rsidRDefault="00333AEA">
            <w:pPr>
              <w:pStyle w:val="210"/>
              <w:widowControl w:val="0"/>
              <w:spacing w:before="28" w:after="28"/>
              <w:jc w:val="both"/>
              <w:rPr>
                <w:rFonts w:cs="Times New Roman"/>
              </w:rPr>
            </w:pPr>
            <w:r w:rsidRPr="00172652">
              <w:t>[</w:t>
            </w:r>
            <w:r w:rsidRPr="00172652">
              <w:rPr>
                <w:highlight w:val="yellow"/>
              </w:rPr>
              <w:t>●</w:t>
            </w:r>
            <w:r w:rsidRPr="00172652">
              <w:t>]</w:t>
            </w:r>
          </w:p>
        </w:tc>
      </w:tr>
      <w:tr w:rsidR="008669DD" w14:paraId="1BD597F4" w14:textId="77777777">
        <w:trPr>
          <w:trHeight w:val="1041"/>
        </w:trPr>
        <w:tc>
          <w:tcPr>
            <w:tcW w:w="4746" w:type="dxa"/>
            <w:shd w:val="clear" w:color="auto" w:fill="auto"/>
          </w:tcPr>
          <w:p w14:paraId="294CAFB4" w14:textId="77777777" w:rsidR="008669DD" w:rsidRDefault="008669DD">
            <w:pPr>
              <w:pStyle w:val="210"/>
              <w:widowControl w:val="0"/>
              <w:snapToGrid w:val="0"/>
              <w:spacing w:before="28" w:after="28"/>
              <w:jc w:val="both"/>
              <w:rPr>
                <w:rFonts w:cs="Times New Roman"/>
              </w:rPr>
            </w:pPr>
          </w:p>
          <w:p w14:paraId="7DFD6241" w14:textId="77777777" w:rsidR="008669DD" w:rsidRDefault="008669DD">
            <w:pPr>
              <w:pStyle w:val="210"/>
              <w:widowControl w:val="0"/>
              <w:spacing w:before="28" w:after="28"/>
              <w:jc w:val="both"/>
              <w:rPr>
                <w:rStyle w:val="rvts17"/>
                <w:rFonts w:cs="Times New Roman"/>
              </w:rPr>
            </w:pPr>
            <w:r>
              <w:rPr>
                <w:rFonts w:cs="Times New Roman"/>
              </w:rPr>
              <w:t xml:space="preserve">_____________________ Г.Н. </w:t>
            </w:r>
            <w:proofErr w:type="spellStart"/>
            <w:r>
              <w:rPr>
                <w:rFonts w:cs="Times New Roman"/>
              </w:rPr>
              <w:t>Бакунов</w:t>
            </w:r>
            <w:proofErr w:type="spellEnd"/>
          </w:p>
        </w:tc>
        <w:tc>
          <w:tcPr>
            <w:tcW w:w="4794" w:type="dxa"/>
            <w:shd w:val="clear" w:color="auto" w:fill="auto"/>
          </w:tcPr>
          <w:p w14:paraId="7CAF5DF5" w14:textId="77777777" w:rsidR="008669DD" w:rsidRDefault="008669DD">
            <w:pPr>
              <w:pStyle w:val="210"/>
              <w:widowControl w:val="0"/>
              <w:spacing w:before="28" w:after="28"/>
              <w:jc w:val="both"/>
              <w:rPr>
                <w:rFonts w:cs="Times New Roman"/>
              </w:rPr>
            </w:pPr>
            <w:r>
              <w:rPr>
                <w:rStyle w:val="rvts17"/>
                <w:rFonts w:cs="Times New Roman"/>
              </w:rPr>
              <w:t xml:space="preserve"> </w:t>
            </w:r>
          </w:p>
          <w:p w14:paraId="6EB47411" w14:textId="77777777" w:rsidR="008669DD" w:rsidRDefault="008669DD">
            <w:pPr>
              <w:pStyle w:val="210"/>
              <w:widowControl w:val="0"/>
              <w:spacing w:before="28" w:after="28"/>
              <w:jc w:val="both"/>
            </w:pPr>
            <w:r>
              <w:rPr>
                <w:rFonts w:cs="Times New Roman"/>
              </w:rPr>
              <w:t xml:space="preserve">_______________ </w:t>
            </w:r>
            <w:r w:rsidR="00333AEA" w:rsidRPr="00172652">
              <w:t>[</w:t>
            </w:r>
            <w:r w:rsidR="00333AEA" w:rsidRPr="00172652">
              <w:rPr>
                <w:highlight w:val="yellow"/>
              </w:rPr>
              <w:t>●</w:t>
            </w:r>
            <w:r w:rsidR="00333AEA" w:rsidRPr="00172652">
              <w:t>]</w:t>
            </w:r>
          </w:p>
        </w:tc>
      </w:tr>
    </w:tbl>
    <w:p w14:paraId="6C333525" w14:textId="77777777" w:rsidR="008669DD" w:rsidRDefault="008669DD"/>
    <w:p w14:paraId="038AAD8D" w14:textId="77777777" w:rsidR="008669DD" w:rsidRDefault="008669DD">
      <w:pPr>
        <w:rPr>
          <w:rFonts w:cs="Helvetica"/>
          <w:color w:val="000000"/>
          <w:sz w:val="21"/>
          <w:szCs w:val="21"/>
        </w:rPr>
      </w:pPr>
    </w:p>
    <w:p w14:paraId="7A30BD48" w14:textId="77777777" w:rsidR="008669DD" w:rsidRDefault="008669DD">
      <w:pPr>
        <w:rPr>
          <w:lang w:val="en-US"/>
        </w:rPr>
      </w:pPr>
    </w:p>
    <w:p w14:paraId="3ADA62CD" w14:textId="77777777" w:rsidR="008669DD" w:rsidRDefault="008669DD">
      <w:pPr>
        <w:rPr>
          <w:lang w:val="en-US"/>
        </w:rPr>
      </w:pPr>
    </w:p>
    <w:p w14:paraId="670D1ED3" w14:textId="77777777" w:rsidR="008669DD" w:rsidRDefault="008669DD">
      <w:pPr>
        <w:rPr>
          <w:lang w:val="en-US"/>
        </w:rPr>
      </w:pPr>
    </w:p>
    <w:p w14:paraId="7D646202" w14:textId="77777777" w:rsidR="008669DD" w:rsidRDefault="008669DD"/>
    <w:p w14:paraId="0F10F35F" w14:textId="77777777" w:rsidR="008669DD" w:rsidRDefault="008669DD">
      <w:pPr>
        <w:pageBreakBefore/>
        <w:widowControl w:val="0"/>
        <w:spacing w:after="0" w:line="100" w:lineRule="atLeast"/>
        <w:jc w:val="right"/>
        <w:rPr>
          <w:rFonts w:cs="Times New Roman"/>
          <w:b/>
        </w:rPr>
      </w:pPr>
      <w:r>
        <w:rPr>
          <w:rFonts w:cs="Times New Roman"/>
          <w:b/>
        </w:rPr>
        <w:lastRenderedPageBreak/>
        <w:t xml:space="preserve">Приложение № </w:t>
      </w:r>
      <w:r>
        <w:rPr>
          <w:rFonts w:cs="Times New Roman"/>
          <w:b/>
          <w:lang w:val="fr-CA"/>
        </w:rPr>
        <w:t>FA</w:t>
      </w:r>
      <w:r>
        <w:rPr>
          <w:rFonts w:cs="Times New Roman"/>
          <w:b/>
        </w:rPr>
        <w:t>-5</w:t>
      </w:r>
    </w:p>
    <w:p w14:paraId="185534BE" w14:textId="77777777" w:rsidR="008669DD" w:rsidRDefault="008669DD">
      <w:pPr>
        <w:widowControl w:val="0"/>
        <w:spacing w:after="0" w:line="100" w:lineRule="atLeast"/>
        <w:jc w:val="right"/>
        <w:rPr>
          <w:rFonts w:cs="Times New Roman"/>
        </w:rPr>
      </w:pPr>
      <w:r>
        <w:rPr>
          <w:rFonts w:cs="Times New Roman"/>
          <w:b/>
        </w:rPr>
        <w:t xml:space="preserve">к Договору № </w:t>
      </w:r>
      <w:r w:rsidR="00333AEA" w:rsidRPr="00172652">
        <w:t>[</w:t>
      </w:r>
      <w:r w:rsidR="00333AEA" w:rsidRPr="00172652">
        <w:rPr>
          <w:highlight w:val="yellow"/>
        </w:rPr>
        <w:t>●</w:t>
      </w:r>
      <w:r w:rsidR="00333AEA" w:rsidRPr="00172652">
        <w:t>]</w:t>
      </w:r>
      <w:r w:rsidR="00333AEA" w:rsidDel="00333AEA">
        <w:rPr>
          <w:b/>
        </w:rPr>
        <w:t xml:space="preserve"> </w:t>
      </w:r>
      <w:r>
        <w:rPr>
          <w:rFonts w:cs="Times New Roman"/>
          <w:b/>
        </w:rPr>
        <w:t xml:space="preserve">от </w:t>
      </w:r>
      <w:r w:rsidR="00333AEA" w:rsidRPr="00172652">
        <w:t>[</w:t>
      </w:r>
      <w:r w:rsidR="00333AEA" w:rsidRPr="00172652">
        <w:rPr>
          <w:highlight w:val="yellow"/>
        </w:rPr>
        <w:t>●</w:t>
      </w:r>
      <w:r w:rsidR="00333AEA" w:rsidRPr="00172652">
        <w:t>]</w:t>
      </w:r>
      <w:r w:rsidR="00333AEA" w:rsidDel="00333AEA">
        <w:rPr>
          <w:b/>
        </w:rPr>
        <w:t xml:space="preserve"> </w:t>
      </w:r>
    </w:p>
    <w:p w14:paraId="17D51D77" w14:textId="77777777" w:rsidR="008669DD" w:rsidRDefault="008669DD">
      <w:pPr>
        <w:widowControl w:val="0"/>
        <w:spacing w:before="28" w:after="28" w:line="100" w:lineRule="atLeast"/>
        <w:rPr>
          <w:rFonts w:cs="Times New Roman"/>
        </w:rPr>
      </w:pPr>
    </w:p>
    <w:tbl>
      <w:tblPr>
        <w:tblW w:w="0" w:type="auto"/>
        <w:tblInd w:w="-108" w:type="dxa"/>
        <w:tblLayout w:type="fixed"/>
        <w:tblCellMar>
          <w:left w:w="0" w:type="dxa"/>
          <w:right w:w="0" w:type="dxa"/>
        </w:tblCellMar>
        <w:tblLook w:val="0000" w:firstRow="0" w:lastRow="0" w:firstColumn="0" w:lastColumn="0" w:noHBand="0" w:noVBand="0"/>
      </w:tblPr>
      <w:tblGrid>
        <w:gridCol w:w="4746"/>
        <w:gridCol w:w="4794"/>
      </w:tblGrid>
      <w:tr w:rsidR="00850029" w14:paraId="199BD209" w14:textId="77777777" w:rsidTr="00CB72D2">
        <w:trPr>
          <w:trHeight w:val="1041"/>
        </w:trPr>
        <w:tc>
          <w:tcPr>
            <w:tcW w:w="9540" w:type="dxa"/>
            <w:gridSpan w:val="2"/>
            <w:shd w:val="clear" w:color="auto" w:fill="FFFFFF"/>
            <w:vAlign w:val="center"/>
          </w:tcPr>
          <w:p w14:paraId="65D819CC" w14:textId="77777777" w:rsidR="00850029" w:rsidRDefault="00850029" w:rsidP="00850029">
            <w:pPr>
              <w:jc w:val="center"/>
              <w:rPr>
                <w:b/>
                <w:bCs/>
              </w:rPr>
            </w:pPr>
            <w:r>
              <w:rPr>
                <w:b/>
                <w:bCs/>
              </w:rPr>
              <w:t>Акт приемки</w:t>
            </w:r>
          </w:p>
          <w:p w14:paraId="2E629076" w14:textId="77777777" w:rsidR="00850029" w:rsidRDefault="00850029" w:rsidP="00850029">
            <w:pPr>
              <w:jc w:val="center"/>
              <w:rPr>
                <w:b/>
                <w:bCs/>
              </w:rPr>
            </w:pPr>
            <w:r>
              <w:rPr>
                <w:b/>
                <w:bCs/>
              </w:rPr>
              <w:t xml:space="preserve">к договору № </w:t>
            </w:r>
            <w:r w:rsidR="00333AEA" w:rsidRPr="00172652">
              <w:t>[</w:t>
            </w:r>
            <w:r w:rsidR="00333AEA" w:rsidRPr="00172652">
              <w:rPr>
                <w:highlight w:val="yellow"/>
              </w:rPr>
              <w:t>●</w:t>
            </w:r>
            <w:r w:rsidR="00333AEA" w:rsidRPr="00172652">
              <w:t>]</w:t>
            </w:r>
            <w:r>
              <w:rPr>
                <w:b/>
                <w:bCs/>
              </w:rPr>
              <w:t xml:space="preserve"> от </w:t>
            </w:r>
            <w:r w:rsidR="00333AEA" w:rsidRPr="00172652">
              <w:t>[</w:t>
            </w:r>
            <w:r w:rsidR="00333AEA" w:rsidRPr="00172652">
              <w:rPr>
                <w:highlight w:val="yellow"/>
              </w:rPr>
              <w:t>●</w:t>
            </w:r>
            <w:r w:rsidR="00333AEA" w:rsidRPr="00172652">
              <w:t>]</w:t>
            </w:r>
          </w:p>
          <w:p w14:paraId="164CC12E" w14:textId="77777777" w:rsidR="00850029" w:rsidRDefault="00850029" w:rsidP="00850029">
            <w:pPr>
              <w:snapToGrid w:val="0"/>
              <w:jc w:val="center"/>
            </w:pPr>
            <w:r>
              <w:rPr>
                <w:b/>
                <w:bCs/>
              </w:rPr>
              <w:t>(далее - "Договор")</w:t>
            </w:r>
          </w:p>
        </w:tc>
      </w:tr>
      <w:tr w:rsidR="00850029" w14:paraId="5C8F7F77" w14:textId="77777777" w:rsidTr="00CB72D2">
        <w:trPr>
          <w:trHeight w:val="1041"/>
        </w:trPr>
        <w:tc>
          <w:tcPr>
            <w:tcW w:w="9540" w:type="dxa"/>
            <w:gridSpan w:val="2"/>
            <w:shd w:val="clear" w:color="auto" w:fill="FFFFFF"/>
            <w:vAlign w:val="bottom"/>
          </w:tcPr>
          <w:p w14:paraId="09D57253" w14:textId="77777777" w:rsidR="00850029" w:rsidRDefault="00850029">
            <w:pPr>
              <w:snapToGrid w:val="0"/>
            </w:pPr>
            <w:r>
              <w:t>Москва</w:t>
            </w:r>
            <w:r>
              <w:rPr>
                <w:lang w:val="en-US"/>
              </w:rPr>
              <w:t xml:space="preserve">       </w:t>
            </w:r>
            <w:r>
              <w:t xml:space="preserve"> </w:t>
            </w:r>
            <w:r>
              <w:rPr>
                <w:lang w:val="en-US"/>
              </w:rPr>
              <w:t xml:space="preserve">                                                                                                                          </w:t>
            </w:r>
            <w:r>
              <w:rPr>
                <w:lang w:val="fr-CA"/>
              </w:rPr>
              <w:t xml:space="preserve">                         </w:t>
            </w:r>
            <w:r>
              <w:t>[</w:t>
            </w:r>
            <w:r>
              <w:rPr>
                <w:b/>
                <w:shd w:val="clear" w:color="auto" w:fill="FFFF00"/>
              </w:rPr>
              <w:t>дата</w:t>
            </w:r>
            <w:r>
              <w:t>]</w:t>
            </w:r>
          </w:p>
        </w:tc>
      </w:tr>
      <w:tr w:rsidR="00850029" w14:paraId="643D6FF2" w14:textId="77777777" w:rsidTr="00CB72D2">
        <w:trPr>
          <w:trHeight w:val="1041"/>
        </w:trPr>
        <w:tc>
          <w:tcPr>
            <w:tcW w:w="9540" w:type="dxa"/>
            <w:gridSpan w:val="2"/>
            <w:shd w:val="clear" w:color="auto" w:fill="FFFFFF"/>
          </w:tcPr>
          <w:p w14:paraId="0819E39B" w14:textId="77777777" w:rsidR="00850029" w:rsidRDefault="00850029" w:rsidP="00B650DA">
            <w:pPr>
              <w:snapToGrid w:val="0"/>
              <w:jc w:val="both"/>
            </w:pPr>
            <w:r>
              <w:t>Данный акт приемки составлен ООО "ЯНДЕКС" ("</w:t>
            </w:r>
            <w:r>
              <w:rPr>
                <w:b/>
              </w:rPr>
              <w:t>Лицензиар</w:t>
            </w:r>
            <w:r>
              <w:t xml:space="preserve">"), российским обществом с ограниченной ответственностью, и </w:t>
            </w:r>
            <w:r w:rsidR="00333AEA" w:rsidRPr="00172652">
              <w:t>[</w:t>
            </w:r>
            <w:r w:rsidR="00333AEA" w:rsidRPr="00172652">
              <w:rPr>
                <w:highlight w:val="yellow"/>
              </w:rPr>
              <w:t>●</w:t>
            </w:r>
            <w:r w:rsidR="00333AEA" w:rsidRPr="00172652">
              <w:t>]</w:t>
            </w:r>
            <w:r>
              <w:t>("</w:t>
            </w:r>
            <w:r>
              <w:rPr>
                <w:b/>
              </w:rPr>
              <w:t>Лицензиат</w:t>
            </w:r>
            <w:r>
              <w:t>"), в соответствии с Договором. Все термины, за исключением тех, что изменены или определены в данном Акте приемки, соответствуют Договору.</w:t>
            </w:r>
          </w:p>
        </w:tc>
      </w:tr>
      <w:tr w:rsidR="00850029" w14:paraId="2B63B567" w14:textId="77777777" w:rsidTr="00CB72D2">
        <w:trPr>
          <w:trHeight w:val="1041"/>
        </w:trPr>
        <w:tc>
          <w:tcPr>
            <w:tcW w:w="9540" w:type="dxa"/>
            <w:gridSpan w:val="2"/>
            <w:shd w:val="clear" w:color="auto" w:fill="FFFFFF"/>
          </w:tcPr>
          <w:p w14:paraId="23FC916D" w14:textId="77777777" w:rsidR="00850029" w:rsidRDefault="00850029" w:rsidP="00B650DA">
            <w:pPr>
              <w:snapToGrid w:val="0"/>
              <w:jc w:val="both"/>
            </w:pPr>
            <w:r>
              <w:t xml:space="preserve">1. Стороны настоящим подтверждают, что Лицензиар лицензировал Лицензиату право использовать Программу в полном соответствии с условиями и положениями Договора за период с </w:t>
            </w:r>
            <w:r w:rsidR="00333AEA" w:rsidRPr="00172652">
              <w:t>[</w:t>
            </w:r>
            <w:r w:rsidR="00333AEA" w:rsidRPr="00172652">
              <w:rPr>
                <w:highlight w:val="yellow"/>
              </w:rPr>
              <w:t>●</w:t>
            </w:r>
            <w:r w:rsidR="00333AEA" w:rsidRPr="00172652">
              <w:t>]</w:t>
            </w:r>
            <w:r>
              <w:t xml:space="preserve"> по </w:t>
            </w:r>
            <w:r w:rsidR="00333AEA" w:rsidRPr="00172652">
              <w:t>[</w:t>
            </w:r>
            <w:r w:rsidR="00333AEA" w:rsidRPr="00172652">
              <w:rPr>
                <w:highlight w:val="yellow"/>
              </w:rPr>
              <w:t>●</w:t>
            </w:r>
            <w:r w:rsidR="00333AEA" w:rsidRPr="00172652">
              <w:t>]</w:t>
            </w:r>
            <w:r>
              <w:t xml:space="preserve">  (далее - "</w:t>
            </w:r>
            <w:r>
              <w:rPr>
                <w:b/>
              </w:rPr>
              <w:t>Отчетный период</w:t>
            </w:r>
            <w:r>
              <w:t>").</w:t>
            </w:r>
          </w:p>
        </w:tc>
      </w:tr>
      <w:tr w:rsidR="00850029" w14:paraId="5B3DCFC6" w14:textId="77777777" w:rsidTr="00CB72D2">
        <w:trPr>
          <w:trHeight w:val="1041"/>
        </w:trPr>
        <w:tc>
          <w:tcPr>
            <w:tcW w:w="9540" w:type="dxa"/>
            <w:gridSpan w:val="2"/>
            <w:shd w:val="clear" w:color="auto" w:fill="FFFFFF"/>
          </w:tcPr>
          <w:p w14:paraId="2B32E9BD" w14:textId="77777777" w:rsidR="00850029" w:rsidRDefault="00850029" w:rsidP="00B650DA">
            <w:pPr>
              <w:snapToGrid w:val="0"/>
              <w:jc w:val="both"/>
            </w:pPr>
            <w:r>
              <w:t>2. Стороны не имеют претензий друг к другу в отношении исполнения Договора в течение Отчётного периода.</w:t>
            </w:r>
          </w:p>
        </w:tc>
      </w:tr>
      <w:tr w:rsidR="00850029" w14:paraId="033606E5" w14:textId="77777777" w:rsidTr="00CB72D2">
        <w:trPr>
          <w:trHeight w:val="1041"/>
        </w:trPr>
        <w:tc>
          <w:tcPr>
            <w:tcW w:w="9540" w:type="dxa"/>
            <w:gridSpan w:val="2"/>
            <w:shd w:val="clear" w:color="auto" w:fill="FFFFFF"/>
          </w:tcPr>
          <w:p w14:paraId="6D58D025" w14:textId="77777777" w:rsidR="00850029" w:rsidRDefault="00850029" w:rsidP="00AA6112">
            <w:pPr>
              <w:snapToGrid w:val="0"/>
              <w:jc w:val="both"/>
            </w:pPr>
            <w:r>
              <w:t xml:space="preserve">3. Количество Запросов за Отчётный период составило </w:t>
            </w:r>
            <w:r w:rsidR="007C2172" w:rsidRPr="00172652">
              <w:t>[</w:t>
            </w:r>
            <w:r w:rsidR="007C2172" w:rsidRPr="00172652">
              <w:rPr>
                <w:highlight w:val="yellow"/>
              </w:rPr>
              <w:t>●</w:t>
            </w:r>
            <w:r w:rsidR="007C2172" w:rsidRPr="00172652">
              <w:t>]</w:t>
            </w:r>
            <w:r>
              <w:t xml:space="preserve"> (</w:t>
            </w:r>
            <w:r w:rsidR="007C2172" w:rsidRPr="00172652">
              <w:t>[</w:t>
            </w:r>
            <w:r w:rsidR="007C2172" w:rsidRPr="00172652">
              <w:rPr>
                <w:highlight w:val="yellow"/>
              </w:rPr>
              <w:t>●</w:t>
            </w:r>
            <w:r w:rsidR="007C2172" w:rsidRPr="00172652">
              <w:t>]</w:t>
            </w:r>
            <w:r>
              <w:t xml:space="preserve">). Вознаграждение, подлежащее оплате Лицензиатом Лицензиару за Отчетный период в соответствии с Договором составляет </w:t>
            </w:r>
            <w:r w:rsidR="007C2172" w:rsidRPr="00172652">
              <w:t>[</w:t>
            </w:r>
            <w:r w:rsidR="007C2172" w:rsidRPr="00172652">
              <w:rPr>
                <w:highlight w:val="yellow"/>
              </w:rPr>
              <w:t>●</w:t>
            </w:r>
            <w:r w:rsidR="007C2172" w:rsidRPr="00172652">
              <w:t>]</w:t>
            </w:r>
            <w:r>
              <w:t xml:space="preserve"> (</w:t>
            </w:r>
            <w:r w:rsidR="007C2172" w:rsidRPr="00172652">
              <w:t>[</w:t>
            </w:r>
            <w:r w:rsidR="007C2172" w:rsidRPr="00172652">
              <w:rPr>
                <w:highlight w:val="yellow"/>
              </w:rPr>
              <w:t>●</w:t>
            </w:r>
            <w:r w:rsidR="007C2172" w:rsidRPr="00172652">
              <w:t>]</w:t>
            </w:r>
            <w:r>
              <w:t>)рублей.</w:t>
            </w:r>
          </w:p>
        </w:tc>
      </w:tr>
      <w:tr w:rsidR="00850029" w14:paraId="54A93E74" w14:textId="77777777" w:rsidTr="00CB72D2">
        <w:trPr>
          <w:trHeight w:val="1041"/>
        </w:trPr>
        <w:tc>
          <w:tcPr>
            <w:tcW w:w="9540" w:type="dxa"/>
            <w:gridSpan w:val="2"/>
            <w:shd w:val="clear" w:color="auto" w:fill="FFFFFF"/>
          </w:tcPr>
          <w:p w14:paraId="4AB31E96" w14:textId="77777777" w:rsidR="00850029" w:rsidRDefault="00850029" w:rsidP="00AA6112">
            <w:pPr>
              <w:snapToGrid w:val="0"/>
              <w:jc w:val="both"/>
            </w:pPr>
            <w:r>
              <w:t xml:space="preserve">4. НДС не облагается в соответствии с </w:t>
            </w:r>
            <w:proofErr w:type="spellStart"/>
            <w:r>
              <w:t>пп</w:t>
            </w:r>
            <w:proofErr w:type="spellEnd"/>
            <w:r>
              <w:t>. 26 п. 2 ст. 149 Налогового Кодекса Российской Федерации.</w:t>
            </w:r>
          </w:p>
        </w:tc>
      </w:tr>
      <w:tr w:rsidR="00850029" w14:paraId="21C252E6" w14:textId="77777777" w:rsidTr="00CB72D2">
        <w:trPr>
          <w:trHeight w:val="1041"/>
        </w:trPr>
        <w:tc>
          <w:tcPr>
            <w:tcW w:w="9540" w:type="dxa"/>
            <w:gridSpan w:val="2"/>
            <w:shd w:val="clear" w:color="auto" w:fill="FFFFFF"/>
          </w:tcPr>
          <w:p w14:paraId="7BCDD070" w14:textId="77777777" w:rsidR="00850029" w:rsidRDefault="00850029" w:rsidP="00B650DA">
            <w:pPr>
              <w:snapToGrid w:val="0"/>
              <w:jc w:val="both"/>
              <w:rPr>
                <w:rFonts w:cs="Times New Roman"/>
                <w:b/>
              </w:rPr>
            </w:pPr>
            <w:r>
              <w:t xml:space="preserve">5. Настоящий Акт приемки оформлен в двух экземплярах равной юридической силы, по одному экземпляру для каждой из Сторон. </w:t>
            </w:r>
          </w:p>
        </w:tc>
      </w:tr>
      <w:tr w:rsidR="008669DD" w14:paraId="2EC471B9" w14:textId="77777777" w:rsidTr="00B650DA">
        <w:tblPrEx>
          <w:tblCellMar>
            <w:left w:w="108" w:type="dxa"/>
            <w:right w:w="108" w:type="dxa"/>
          </w:tblCellMar>
        </w:tblPrEx>
        <w:trPr>
          <w:trHeight w:val="705"/>
        </w:trPr>
        <w:tc>
          <w:tcPr>
            <w:tcW w:w="4746" w:type="dxa"/>
            <w:shd w:val="clear" w:color="auto" w:fill="auto"/>
          </w:tcPr>
          <w:p w14:paraId="36F2FEEC" w14:textId="77777777" w:rsidR="008669DD" w:rsidRDefault="008669DD">
            <w:pPr>
              <w:pStyle w:val="210"/>
              <w:widowControl w:val="0"/>
              <w:spacing w:before="28" w:after="28"/>
              <w:jc w:val="both"/>
              <w:rPr>
                <w:rFonts w:cs="Times New Roman"/>
                <w:b/>
              </w:rPr>
            </w:pPr>
            <w:r>
              <w:rPr>
                <w:rFonts w:cs="Times New Roman"/>
                <w:b/>
              </w:rPr>
              <w:t>ОТ ЛИЦЕНЗИАРА</w:t>
            </w:r>
          </w:p>
        </w:tc>
        <w:tc>
          <w:tcPr>
            <w:tcW w:w="4794" w:type="dxa"/>
            <w:shd w:val="clear" w:color="auto" w:fill="auto"/>
          </w:tcPr>
          <w:p w14:paraId="232A7482" w14:textId="77777777" w:rsidR="008669DD" w:rsidRDefault="008669DD">
            <w:pPr>
              <w:pStyle w:val="210"/>
              <w:widowControl w:val="0"/>
              <w:spacing w:before="28" w:after="28"/>
              <w:jc w:val="both"/>
              <w:rPr>
                <w:rFonts w:cs="Times New Roman"/>
              </w:rPr>
            </w:pPr>
            <w:r>
              <w:rPr>
                <w:rFonts w:cs="Times New Roman"/>
                <w:b/>
              </w:rPr>
              <w:t>ОТ ЛИЦЕНЗИАТА</w:t>
            </w:r>
          </w:p>
        </w:tc>
      </w:tr>
      <w:tr w:rsidR="008669DD" w14:paraId="10652D10" w14:textId="77777777" w:rsidTr="00B650DA">
        <w:tblPrEx>
          <w:tblCellMar>
            <w:left w:w="108" w:type="dxa"/>
            <w:right w:w="108" w:type="dxa"/>
          </w:tblCellMar>
        </w:tblPrEx>
        <w:trPr>
          <w:trHeight w:val="715"/>
        </w:trPr>
        <w:tc>
          <w:tcPr>
            <w:tcW w:w="4746" w:type="dxa"/>
            <w:shd w:val="clear" w:color="auto" w:fill="auto"/>
          </w:tcPr>
          <w:p w14:paraId="414B9F86" w14:textId="77777777" w:rsidR="008669DD" w:rsidRDefault="008669DD">
            <w:pPr>
              <w:pStyle w:val="210"/>
              <w:widowControl w:val="0"/>
              <w:spacing w:before="28" w:after="28"/>
              <w:jc w:val="both"/>
            </w:pPr>
            <w:r>
              <w:rPr>
                <w:rFonts w:cs="Times New Roman"/>
              </w:rPr>
              <w:t xml:space="preserve">Директор по распространению технологий </w:t>
            </w:r>
          </w:p>
        </w:tc>
        <w:tc>
          <w:tcPr>
            <w:tcW w:w="4794" w:type="dxa"/>
            <w:shd w:val="clear" w:color="auto" w:fill="auto"/>
          </w:tcPr>
          <w:p w14:paraId="0D339EF1" w14:textId="77777777" w:rsidR="008669DD" w:rsidRDefault="007C2172">
            <w:pPr>
              <w:pStyle w:val="210"/>
              <w:widowControl w:val="0"/>
              <w:spacing w:before="28" w:after="28"/>
              <w:jc w:val="both"/>
              <w:rPr>
                <w:rFonts w:cs="Times New Roman"/>
              </w:rPr>
            </w:pPr>
            <w:r w:rsidRPr="00172652">
              <w:t>[</w:t>
            </w:r>
            <w:r w:rsidRPr="00172652">
              <w:rPr>
                <w:highlight w:val="yellow"/>
              </w:rPr>
              <w:t>●</w:t>
            </w:r>
            <w:r w:rsidRPr="00172652">
              <w:t>]</w:t>
            </w:r>
          </w:p>
        </w:tc>
      </w:tr>
      <w:tr w:rsidR="008669DD" w14:paraId="701A47ED" w14:textId="77777777" w:rsidTr="00B650DA">
        <w:tblPrEx>
          <w:tblCellMar>
            <w:left w:w="108" w:type="dxa"/>
            <w:right w:w="108" w:type="dxa"/>
          </w:tblCellMar>
        </w:tblPrEx>
        <w:trPr>
          <w:trHeight w:val="929"/>
        </w:trPr>
        <w:tc>
          <w:tcPr>
            <w:tcW w:w="4746" w:type="dxa"/>
            <w:shd w:val="clear" w:color="auto" w:fill="auto"/>
          </w:tcPr>
          <w:p w14:paraId="147E8A6B" w14:textId="77777777" w:rsidR="008669DD" w:rsidRDefault="008669DD">
            <w:pPr>
              <w:pStyle w:val="210"/>
              <w:widowControl w:val="0"/>
              <w:snapToGrid w:val="0"/>
              <w:spacing w:before="28" w:after="28"/>
              <w:jc w:val="both"/>
              <w:rPr>
                <w:rFonts w:cs="Times New Roman"/>
              </w:rPr>
            </w:pPr>
          </w:p>
          <w:p w14:paraId="5590E8E9" w14:textId="77777777" w:rsidR="008669DD" w:rsidRDefault="008669DD">
            <w:pPr>
              <w:pStyle w:val="210"/>
              <w:widowControl w:val="0"/>
              <w:spacing w:before="28" w:after="28"/>
              <w:jc w:val="both"/>
              <w:rPr>
                <w:rStyle w:val="rvts17"/>
                <w:rFonts w:cs="Times New Roman"/>
              </w:rPr>
            </w:pPr>
            <w:r>
              <w:rPr>
                <w:rFonts w:cs="Times New Roman"/>
              </w:rPr>
              <w:t xml:space="preserve">_____________________ Г.Н. </w:t>
            </w:r>
            <w:proofErr w:type="spellStart"/>
            <w:r>
              <w:rPr>
                <w:rFonts w:cs="Times New Roman"/>
              </w:rPr>
              <w:t>Бакунов</w:t>
            </w:r>
            <w:proofErr w:type="spellEnd"/>
          </w:p>
        </w:tc>
        <w:tc>
          <w:tcPr>
            <w:tcW w:w="4794" w:type="dxa"/>
            <w:shd w:val="clear" w:color="auto" w:fill="auto"/>
          </w:tcPr>
          <w:p w14:paraId="33441BC5" w14:textId="77777777" w:rsidR="008669DD" w:rsidRDefault="008669DD">
            <w:pPr>
              <w:pStyle w:val="210"/>
              <w:widowControl w:val="0"/>
              <w:spacing w:before="28" w:after="28"/>
              <w:jc w:val="both"/>
              <w:rPr>
                <w:rFonts w:cs="Times New Roman"/>
              </w:rPr>
            </w:pPr>
            <w:r>
              <w:rPr>
                <w:rStyle w:val="rvts17"/>
                <w:rFonts w:cs="Times New Roman"/>
              </w:rPr>
              <w:t xml:space="preserve"> </w:t>
            </w:r>
          </w:p>
          <w:p w14:paraId="56EA2856" w14:textId="77777777" w:rsidR="008669DD" w:rsidRDefault="008669DD">
            <w:pPr>
              <w:pStyle w:val="210"/>
              <w:widowControl w:val="0"/>
              <w:spacing w:before="28" w:after="28"/>
              <w:jc w:val="both"/>
            </w:pPr>
            <w:r>
              <w:rPr>
                <w:rFonts w:cs="Times New Roman"/>
              </w:rPr>
              <w:t xml:space="preserve">_______________ </w:t>
            </w:r>
            <w:r w:rsidR="007C2172" w:rsidRPr="00172652">
              <w:t>[</w:t>
            </w:r>
            <w:r w:rsidR="007C2172" w:rsidRPr="00172652">
              <w:rPr>
                <w:highlight w:val="yellow"/>
              </w:rPr>
              <w:t>●</w:t>
            </w:r>
            <w:r w:rsidR="007C2172" w:rsidRPr="00172652">
              <w:t>]</w:t>
            </w:r>
          </w:p>
        </w:tc>
      </w:tr>
    </w:tbl>
    <w:p w14:paraId="3B464363" w14:textId="77777777" w:rsidR="008669DD" w:rsidRDefault="008669DD"/>
    <w:sectPr w:rsidR="008669DD">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418" w:header="708" w:footer="708" w:gutter="0"/>
      <w:cols w:space="720"/>
      <w:docGrid w:linePitch="36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EB95D" w14:textId="77777777" w:rsidR="00CE48A2" w:rsidRDefault="00CE48A2">
      <w:pPr>
        <w:spacing w:after="0" w:line="240" w:lineRule="auto"/>
      </w:pPr>
      <w:r>
        <w:separator/>
      </w:r>
    </w:p>
  </w:endnote>
  <w:endnote w:type="continuationSeparator" w:id="0">
    <w:p w14:paraId="2CA86099" w14:textId="77777777" w:rsidR="00CE48A2" w:rsidRDefault="00CE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90">
    <w:altName w:val="Times New Roman"/>
    <w:charset w:val="CC"/>
    <w:family w:val="auto"/>
    <w:pitch w:val="variable"/>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Microsoft YaHei">
    <w:altName w:val="ＭＳ 明朝"/>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Helvetica-Bold">
    <w:altName w:val="Helvetica"/>
    <w:charset w:val="CC"/>
    <w:family w:val="swiss"/>
    <w:pitch w:val="variable"/>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CB7D1" w14:textId="77777777" w:rsidR="00CE48A2" w:rsidRDefault="00CE48A2">
    <w:pPr>
      <w:pStyle w:val="af5"/>
      <w:spacing w:before="480"/>
      <w:rPr>
        <w:color w:val="808080"/>
        <w:sz w:val="18"/>
        <w:szCs w:val="18"/>
      </w:rPr>
    </w:pPr>
    <w:r>
      <w:rPr>
        <w:b/>
        <w:color w:val="808080"/>
        <w:spacing w:val="20"/>
        <w:sz w:val="18"/>
        <w:szCs w:val="18"/>
      </w:rPr>
      <w:t>Конфиденциально</w:t>
    </w:r>
  </w:p>
  <w:p w14:paraId="76A4842F" w14:textId="77777777" w:rsidR="00CE48A2" w:rsidRDefault="00CE48A2">
    <w:pPr>
      <w:pStyle w:val="af5"/>
      <w:tabs>
        <w:tab w:val="clear" w:pos="4677"/>
        <w:tab w:val="clear" w:pos="9355"/>
        <w:tab w:val="left" w:pos="3668"/>
      </w:tabs>
      <w:rPr>
        <w:color w:val="808080"/>
        <w:sz w:val="18"/>
        <w:szCs w:val="18"/>
      </w:rPr>
    </w:pPr>
    <w:r>
      <w:rPr>
        <w:color w:val="808080"/>
        <w:sz w:val="18"/>
        <w:szCs w:val="18"/>
      </w:rPr>
      <w:t>Коммерческая тайна</w:t>
    </w:r>
  </w:p>
  <w:p w14:paraId="206FEA90" w14:textId="77777777" w:rsidR="00CE48A2" w:rsidRDefault="00CE48A2">
    <w:pPr>
      <w:pStyle w:val="af5"/>
      <w:rPr>
        <w:color w:val="808080"/>
        <w:sz w:val="18"/>
        <w:szCs w:val="18"/>
      </w:rPr>
    </w:pPr>
    <w:r>
      <w:rPr>
        <w:color w:val="808080"/>
        <w:sz w:val="18"/>
        <w:szCs w:val="18"/>
      </w:rPr>
      <w:t>ООО «ЯНДЕКС»</w:t>
    </w:r>
  </w:p>
  <w:p w14:paraId="00864C57" w14:textId="77777777" w:rsidR="00CE48A2" w:rsidRDefault="00CE48A2">
    <w:pPr>
      <w:pStyle w:val="af5"/>
    </w:pPr>
    <w:r>
      <w:rPr>
        <w:color w:val="808080"/>
        <w:sz w:val="18"/>
        <w:szCs w:val="18"/>
      </w:rPr>
      <w:t>Россия, 119021, Москва, ул. Льва Толстого, 16</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C13BF" w14:textId="77777777" w:rsidR="00CE48A2" w:rsidRDefault="00CE48A2"/>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7AE7E" w14:textId="77777777" w:rsidR="00CE48A2" w:rsidRDefault="00CE48A2">
    <w:pPr>
      <w:pStyle w:val="af5"/>
      <w:spacing w:before="480"/>
      <w:rPr>
        <w:color w:val="808080"/>
        <w:sz w:val="16"/>
        <w:szCs w:val="16"/>
      </w:rPr>
    </w:pPr>
    <w:r>
      <w:rPr>
        <w:b/>
        <w:color w:val="808080"/>
        <w:spacing w:val="20"/>
        <w:sz w:val="16"/>
        <w:szCs w:val="16"/>
      </w:rPr>
      <w:t>Конфиденциально</w:t>
    </w:r>
  </w:p>
  <w:p w14:paraId="588E083D" w14:textId="77777777" w:rsidR="00CE48A2" w:rsidRDefault="00CE48A2">
    <w:pPr>
      <w:pStyle w:val="af5"/>
      <w:tabs>
        <w:tab w:val="clear" w:pos="4677"/>
        <w:tab w:val="clear" w:pos="9355"/>
        <w:tab w:val="left" w:pos="3668"/>
      </w:tabs>
      <w:rPr>
        <w:color w:val="808080"/>
        <w:sz w:val="16"/>
        <w:szCs w:val="16"/>
      </w:rPr>
    </w:pPr>
    <w:r>
      <w:rPr>
        <w:color w:val="808080"/>
        <w:sz w:val="16"/>
        <w:szCs w:val="16"/>
      </w:rPr>
      <w:t>Коммерческая тайна</w:t>
    </w:r>
  </w:p>
  <w:p w14:paraId="5BDEFEA6" w14:textId="77777777" w:rsidR="00CE48A2" w:rsidRDefault="00CE48A2">
    <w:pPr>
      <w:pStyle w:val="af5"/>
      <w:rPr>
        <w:color w:val="808080"/>
        <w:sz w:val="16"/>
        <w:szCs w:val="16"/>
      </w:rPr>
    </w:pPr>
    <w:r>
      <w:rPr>
        <w:color w:val="808080"/>
        <w:sz w:val="16"/>
        <w:szCs w:val="16"/>
      </w:rPr>
      <w:t>ООО «ЯНДЕКС»</w:t>
    </w:r>
  </w:p>
  <w:p w14:paraId="14DC1520" w14:textId="77777777" w:rsidR="00CE48A2" w:rsidRDefault="00CE48A2">
    <w:pPr>
      <w:pStyle w:val="af5"/>
    </w:pPr>
    <w:r>
      <w:rPr>
        <w:color w:val="808080"/>
        <w:sz w:val="16"/>
        <w:szCs w:val="16"/>
      </w:rPr>
      <w:t>Россия, 119021, Москва, ул. Льва Толстого, 16</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ADF38" w14:textId="77777777" w:rsidR="00CE48A2" w:rsidRDefault="00CE48A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D43F6" w14:textId="77777777" w:rsidR="00CE48A2" w:rsidRDefault="00CE48A2">
      <w:pPr>
        <w:spacing w:after="0" w:line="240" w:lineRule="auto"/>
      </w:pPr>
      <w:r>
        <w:separator/>
      </w:r>
    </w:p>
  </w:footnote>
  <w:footnote w:type="continuationSeparator" w:id="0">
    <w:p w14:paraId="21836819" w14:textId="77777777" w:rsidR="00CE48A2" w:rsidRDefault="00CE48A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1DFB1" w14:textId="77777777" w:rsidR="00CE48A2" w:rsidRDefault="00CE48A2">
    <w:pPr>
      <w:pStyle w:val="HTMLPreformatted1"/>
      <w:tabs>
        <w:tab w:val="clear" w:pos="7328"/>
        <w:tab w:val="left" w:pos="7200"/>
      </w:tabs>
      <w:ind w:left="7020"/>
      <w:rPr>
        <w:rFonts w:ascii="Arial" w:hAnsi="Arial" w:cs="Arial"/>
        <w:sz w:val="18"/>
        <w:szCs w:val="24"/>
        <w:lang w:val="ru-RU"/>
      </w:rPr>
    </w:pPr>
    <w:r>
      <w:rPr>
        <w:noProof/>
        <w:lang w:eastAsia="ru-RU"/>
      </w:rPr>
      <w:drawing>
        <wp:anchor distT="0" distB="0" distL="114300" distR="114300" simplePos="0" relativeHeight="251657728" behindDoc="1" locked="0" layoutInCell="1" allowOverlap="1" wp14:anchorId="0CB27DBB" wp14:editId="368E1EBD">
          <wp:simplePos x="0" y="0"/>
          <wp:positionH relativeFrom="column">
            <wp:posOffset>3175</wp:posOffset>
          </wp:positionH>
          <wp:positionV relativeFrom="paragraph">
            <wp:posOffset>-30480</wp:posOffset>
          </wp:positionV>
          <wp:extent cx="1456055" cy="577850"/>
          <wp:effectExtent l="0" t="0" r="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055" cy="5778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6EF7367" w14:textId="77777777" w:rsidR="00CE48A2" w:rsidRDefault="00CE48A2">
    <w:pPr>
      <w:pStyle w:val="HTMLPreformatted1"/>
      <w:tabs>
        <w:tab w:val="clear" w:pos="7328"/>
      </w:tabs>
      <w:ind w:left="7200"/>
      <w:rPr>
        <w:rFonts w:ascii="Arial" w:hAnsi="Arial" w:cs="Arial"/>
        <w:sz w:val="18"/>
        <w:szCs w:val="24"/>
        <w:lang w:val="ru-RU"/>
      </w:rPr>
    </w:pPr>
  </w:p>
  <w:p w14:paraId="7B2AF1AF" w14:textId="77777777" w:rsidR="00CE48A2" w:rsidRDefault="00CE48A2">
    <w:pPr>
      <w:pStyle w:val="HTMLPreformatted1"/>
      <w:tabs>
        <w:tab w:val="clear" w:pos="7328"/>
      </w:tabs>
      <w:ind w:left="7200"/>
      <w:rPr>
        <w:rFonts w:ascii="Arial" w:hAnsi="Arial" w:cs="Arial"/>
        <w:sz w:val="18"/>
        <w:szCs w:val="24"/>
        <w:lang w:val="ru-RU"/>
      </w:rPr>
    </w:pPr>
  </w:p>
  <w:p w14:paraId="3986BA6A" w14:textId="77777777" w:rsidR="00CE48A2" w:rsidRDefault="00CE48A2">
    <w:pPr>
      <w:pStyle w:val="HTMLPreformatted1"/>
      <w:tabs>
        <w:tab w:val="clear" w:pos="7328"/>
      </w:tabs>
      <w:ind w:left="7200"/>
      <w:rPr>
        <w:rFonts w:ascii="Arial" w:hAnsi="Arial" w:cs="Arial"/>
        <w:sz w:val="18"/>
        <w:szCs w:val="24"/>
        <w:lang w:val="ru-RU"/>
      </w:rPr>
    </w:pPr>
  </w:p>
  <w:p w14:paraId="00AA4775" w14:textId="77777777" w:rsidR="00CE48A2" w:rsidRDefault="00CE48A2">
    <w:pPr>
      <w:pStyle w:val="af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EAEC3" w14:textId="77777777" w:rsidR="00CE48A2" w:rsidRDefault="00CE48A2"/>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B3960" w14:textId="77777777" w:rsidR="00CE48A2" w:rsidRDefault="00CE48A2">
    <w:pPr>
      <w:pStyle w:val="af4"/>
      <w:spacing w:before="180"/>
      <w:rPr>
        <w:rFonts w:ascii="Arial" w:hAnsi="Arial" w:cs="Arial"/>
        <w:color w:val="A6A6A6"/>
        <w:spacing w:val="60"/>
        <w:sz w:val="18"/>
      </w:rPr>
    </w:pPr>
    <w:r>
      <w:rPr>
        <w:rFonts w:ascii="Arial" w:hAnsi="Arial" w:cs="Arial"/>
        <w:b/>
        <w:sz w:val="18"/>
      </w:rPr>
      <w:t xml:space="preserve"> </w:t>
    </w:r>
    <w:r>
      <w:fldChar w:fldCharType="begin"/>
    </w:r>
    <w:r>
      <w:instrText xml:space="preserve"> PAGE </w:instrText>
    </w:r>
    <w:r>
      <w:fldChar w:fldCharType="separate"/>
    </w:r>
    <w:r w:rsidR="00684573">
      <w:rPr>
        <w:noProof/>
      </w:rPr>
      <w:t>2</w:t>
    </w:r>
    <w:r>
      <w:fldChar w:fldCharType="end"/>
    </w:r>
  </w:p>
  <w:p w14:paraId="6ED4C940" w14:textId="77777777" w:rsidR="00CE48A2" w:rsidRDefault="00CE48A2">
    <w:pPr>
      <w:pStyle w:val="af4"/>
      <w:tabs>
        <w:tab w:val="clear" w:pos="4677"/>
        <w:tab w:val="clear" w:pos="9355"/>
        <w:tab w:val="left" w:pos="3900"/>
      </w:tabs>
    </w:pPr>
    <w:r>
      <w:rPr>
        <w:rFonts w:ascii="Arial" w:hAnsi="Arial" w:cs="Arial"/>
        <w:color w:val="A6A6A6"/>
        <w:spacing w:val="60"/>
        <w:sz w:val="18"/>
      </w:rPr>
      <w:t>ЛИЦЕНЗИОННЫЙ ДОГОВОР</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ACC50" w14:textId="77777777" w:rsidR="00CE48A2" w:rsidRDefault="00CE48A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2322"/>
        </w:tabs>
        <w:ind w:left="2322" w:hanging="432"/>
      </w:pPr>
      <w:rPr>
        <w:b/>
        <w:sz w:val="24"/>
        <w:szCs w:val="24"/>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nsid w:val="00000004"/>
    <w:multiLevelType w:val="multilevel"/>
    <w:tmpl w:val="00000004"/>
    <w:name w:val="WW8Num4"/>
    <w:lvl w:ilvl="0">
      <w:start w:val="1"/>
      <w:numFmt w:val="lowerLetter"/>
      <w:lvlText w:val="%1."/>
      <w:lvlJc w:val="left"/>
      <w:pPr>
        <w:tabs>
          <w:tab w:val="num" w:pos="0"/>
        </w:tabs>
        <w:ind w:left="720" w:hanging="360"/>
      </w:pPr>
      <w:rPr>
        <w:rFonts w:cs="font29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2E"/>
    <w:rsid w:val="00105311"/>
    <w:rsid w:val="00125BFB"/>
    <w:rsid w:val="00172652"/>
    <w:rsid w:val="002368E8"/>
    <w:rsid w:val="00333AEA"/>
    <w:rsid w:val="003C364A"/>
    <w:rsid w:val="004228B9"/>
    <w:rsid w:val="004315A1"/>
    <w:rsid w:val="004638FB"/>
    <w:rsid w:val="00480EEB"/>
    <w:rsid w:val="00566C11"/>
    <w:rsid w:val="005E3AE4"/>
    <w:rsid w:val="005F1C2E"/>
    <w:rsid w:val="00667824"/>
    <w:rsid w:val="00684573"/>
    <w:rsid w:val="00765811"/>
    <w:rsid w:val="007C2172"/>
    <w:rsid w:val="007E5156"/>
    <w:rsid w:val="00850029"/>
    <w:rsid w:val="008669DD"/>
    <w:rsid w:val="009047C8"/>
    <w:rsid w:val="00A71ABB"/>
    <w:rsid w:val="00AA6112"/>
    <w:rsid w:val="00B650DA"/>
    <w:rsid w:val="00B92BA3"/>
    <w:rsid w:val="00CB72D2"/>
    <w:rsid w:val="00CE48A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896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font290"/>
      <w:kern w:val="1"/>
      <w:sz w:val="22"/>
      <w:szCs w:val="22"/>
      <w:lang w:eastAsia="ar-SA"/>
    </w:rPr>
  </w:style>
  <w:style w:type="paragraph" w:styleId="1">
    <w:name w:val="heading 1"/>
    <w:basedOn w:val="a"/>
    <w:next w:val="a0"/>
    <w:qFormat/>
    <w:pPr>
      <w:keepNext/>
      <w:keepLines/>
      <w:numPr>
        <w:numId w:val="1"/>
      </w:numPr>
      <w:spacing w:before="600" w:after="240" w:line="100" w:lineRule="atLeast"/>
      <w:jc w:val="center"/>
      <w:outlineLvl w:val="0"/>
    </w:pPr>
    <w:rPr>
      <w:rFonts w:ascii="Times New Roman" w:eastAsia="Times New Roman" w:hAnsi="Times New Roman" w:cs="Times New Roman"/>
      <w:b/>
      <w:bCs/>
      <w:caps/>
      <w:sz w:val="24"/>
      <w:szCs w:val="20"/>
    </w:rPr>
  </w:style>
  <w:style w:type="paragraph" w:styleId="2">
    <w:name w:val="heading 2"/>
    <w:basedOn w:val="a"/>
    <w:next w:val="a0"/>
    <w:qFormat/>
    <w:pPr>
      <w:widowControl w:val="0"/>
      <w:numPr>
        <w:ilvl w:val="1"/>
        <w:numId w:val="1"/>
      </w:numPr>
      <w:spacing w:before="120" w:after="0" w:line="100" w:lineRule="atLeast"/>
      <w:jc w:val="both"/>
      <w:outlineLvl w:val="1"/>
    </w:pPr>
    <w:rPr>
      <w:rFonts w:ascii="Times New Roman" w:eastAsia="Times New Roman" w:hAnsi="Times New Roman" w:cs="Times New Roman"/>
      <w:sz w:val="24"/>
      <w:szCs w:val="20"/>
    </w:rPr>
  </w:style>
  <w:style w:type="paragraph" w:styleId="3">
    <w:name w:val="heading 3"/>
    <w:basedOn w:val="a"/>
    <w:next w:val="a0"/>
    <w:qFormat/>
    <w:pPr>
      <w:keepNext/>
      <w:keepLines/>
      <w:widowControl w:val="0"/>
      <w:numPr>
        <w:ilvl w:val="2"/>
        <w:numId w:val="1"/>
      </w:numPr>
      <w:spacing w:before="60" w:after="0" w:line="100" w:lineRule="atLeast"/>
      <w:jc w:val="both"/>
      <w:outlineLvl w:val="2"/>
    </w:pPr>
    <w:rPr>
      <w:rFonts w:ascii="Times New Roman" w:eastAsia="Times New Roman" w:hAnsi="Times New Roman"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b/>
      <w:sz w:val="24"/>
      <w:szCs w:val="24"/>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4z0">
    <w:name w:val="WW8Num4z0"/>
    <w:rPr>
      <w:rFonts w:cs="font290"/>
    </w:rPr>
  </w:style>
  <w:style w:type="character" w:customStyle="1" w:styleId="WW8Num5z0">
    <w:name w:val="WW8Num5z0"/>
    <w:rPr>
      <w:rFonts w:ascii="Symbol" w:hAnsi="Symbol" w:cs="Symbol"/>
      <w:sz w:val="20"/>
    </w:rPr>
  </w:style>
  <w:style w:type="character" w:customStyle="1" w:styleId="WW8Num6z0">
    <w:name w:val="WW8Num6z0"/>
    <w:rPr>
      <w:rFonts w:ascii="Symbol" w:hAnsi="Symbol" w:cs="Symbol"/>
      <w:sz w:val="20"/>
    </w:rPr>
  </w:style>
  <w:style w:type="character" w:customStyle="1" w:styleId="WW8Num7z0">
    <w:name w:val="WW8Num7z0"/>
    <w:rPr>
      <w:rFonts w:ascii="Symbol" w:hAnsi="Symbol" w:cs="Symbol"/>
      <w:sz w:val="20"/>
    </w:rPr>
  </w:style>
  <w:style w:type="character" w:customStyle="1" w:styleId="10">
    <w:name w:val="Основной шрифт1"/>
  </w:style>
  <w:style w:type="character" w:customStyle="1" w:styleId="11">
    <w:name w:val="Заголовок 1 Знак"/>
    <w:rPr>
      <w:rFonts w:ascii="Times New Roman" w:eastAsia="Times New Roman" w:hAnsi="Times New Roman" w:cs="Times New Roman"/>
      <w:b/>
      <w:bCs/>
      <w:caps/>
      <w:sz w:val="24"/>
      <w:szCs w:val="20"/>
    </w:rPr>
  </w:style>
  <w:style w:type="character" w:customStyle="1" w:styleId="20">
    <w:name w:val="Заголовок 2 Знак"/>
    <w:rPr>
      <w:rFonts w:ascii="Times New Roman" w:eastAsia="Times New Roman" w:hAnsi="Times New Roman" w:cs="Times New Roman"/>
      <w:sz w:val="24"/>
      <w:szCs w:val="20"/>
    </w:rPr>
  </w:style>
  <w:style w:type="character" w:customStyle="1" w:styleId="30">
    <w:name w:val="Заголовок 3 Знак"/>
    <w:rPr>
      <w:rFonts w:ascii="Times New Roman" w:eastAsia="Times New Roman" w:hAnsi="Times New Roman" w:cs="Times New Roman"/>
      <w:sz w:val="24"/>
      <w:szCs w:val="20"/>
    </w:rPr>
  </w:style>
  <w:style w:type="character" w:customStyle="1" w:styleId="a4">
    <w:name w:val="Основной текст Знак"/>
    <w:rPr>
      <w:rFonts w:ascii="Times New Roman" w:eastAsia="Times New Roman" w:hAnsi="Times New Roman" w:cs="Times New Roman"/>
      <w:sz w:val="24"/>
      <w:szCs w:val="20"/>
    </w:rPr>
  </w:style>
  <w:style w:type="character" w:styleId="a5">
    <w:name w:val="Hyperlink"/>
    <w:rPr>
      <w:rFonts w:cs="Times New Roman"/>
      <w:color w:val="0000FF"/>
      <w:u w:val="single"/>
    </w:rPr>
  </w:style>
  <w:style w:type="character" w:customStyle="1" w:styleId="a6">
    <w:name w:val="Название Знак"/>
    <w:rPr>
      <w:rFonts w:ascii="Times New Roman" w:hAnsi="Times New Roman" w:cs="font290"/>
      <w:b/>
      <w:caps/>
      <w:color w:val="17365D"/>
      <w:spacing w:val="5"/>
      <w:kern w:val="1"/>
      <w:sz w:val="28"/>
      <w:szCs w:val="52"/>
    </w:rPr>
  </w:style>
  <w:style w:type="character" w:customStyle="1" w:styleId="12">
    <w:name w:val="Знак примечания1"/>
    <w:rPr>
      <w:sz w:val="16"/>
      <w:szCs w:val="16"/>
    </w:rPr>
  </w:style>
  <w:style w:type="character" w:customStyle="1" w:styleId="a7">
    <w:name w:val="Текст комментария Знак"/>
    <w:rPr>
      <w:rFonts w:ascii="Times New Roman" w:eastAsia="Times New Roman" w:hAnsi="Times New Roman" w:cs="Times New Roman"/>
      <w:sz w:val="20"/>
      <w:szCs w:val="20"/>
    </w:rPr>
  </w:style>
  <w:style w:type="character" w:customStyle="1" w:styleId="a8">
    <w:name w:val="Текст выноски Знак"/>
    <w:rPr>
      <w:rFonts w:ascii="Tahoma" w:hAnsi="Tahoma" w:cs="Tahoma"/>
      <w:sz w:val="16"/>
      <w:szCs w:val="16"/>
    </w:rPr>
  </w:style>
  <w:style w:type="character" w:customStyle="1" w:styleId="a9">
    <w:name w:val="Тема примечания Знак"/>
    <w:rPr>
      <w:rFonts w:ascii="Times New Roman" w:eastAsia="Times New Roman" w:hAnsi="Times New Roman" w:cs="Times New Roman"/>
      <w:b/>
      <w:bCs/>
      <w:sz w:val="20"/>
      <w:szCs w:val="20"/>
    </w:rPr>
  </w:style>
  <w:style w:type="character" w:customStyle="1" w:styleId="rvts17">
    <w:name w:val="rvts17"/>
    <w:rPr>
      <w:rFonts w:ascii="Arial" w:hAnsi="Arial" w:cs="Arial"/>
    </w:rPr>
  </w:style>
  <w:style w:type="character" w:customStyle="1" w:styleId="nobr">
    <w:name w:val="nobr"/>
    <w:basedOn w:val="10"/>
  </w:style>
  <w:style w:type="character" w:customStyle="1" w:styleId="21">
    <w:name w:val="Основной текст 2 Знак"/>
    <w:basedOn w:val="10"/>
  </w:style>
  <w:style w:type="character" w:customStyle="1" w:styleId="apple-converted-space">
    <w:name w:val="apple-converted-space"/>
    <w:basedOn w:val="10"/>
  </w:style>
  <w:style w:type="character" w:customStyle="1" w:styleId="aa">
    <w:name w:val="Верхний колонтитул Знак"/>
    <w:basedOn w:val="10"/>
  </w:style>
  <w:style w:type="character" w:customStyle="1" w:styleId="ab">
    <w:name w:val="Нижний колонтитул Знак"/>
    <w:basedOn w:val="10"/>
  </w:style>
  <w:style w:type="character" w:customStyle="1" w:styleId="ac">
    <w:name w:val="Обычный текст Знак"/>
    <w:rPr>
      <w:rFonts w:ascii="Calibri" w:hAnsi="Calibri" w:cs="Calibri"/>
      <w:szCs w:val="21"/>
    </w:rPr>
  </w:style>
  <w:style w:type="character" w:customStyle="1" w:styleId="13">
    <w:name w:val="Просмотренная гиперссылка1"/>
    <w:rPr>
      <w:color w:val="800080"/>
      <w:u w:val="single"/>
    </w:rPr>
  </w:style>
  <w:style w:type="character" w:customStyle="1" w:styleId="ad">
    <w:name w:val="Схема документа Знак"/>
    <w:rPr>
      <w:rFonts w:ascii="Lucida Grande CY" w:hAnsi="Lucida Grande CY" w:cs="Lucida Grande CY"/>
      <w:sz w:val="24"/>
      <w:szCs w:val="24"/>
    </w:rPr>
  </w:style>
  <w:style w:type="character" w:customStyle="1" w:styleId="ae">
    <w:name w:val="Отступ основного текста Знак"/>
    <w:basedOn w:val="10"/>
  </w:style>
  <w:style w:type="character" w:styleId="af">
    <w:name w:val="Strong"/>
    <w:qFormat/>
    <w:rPr>
      <w:b/>
      <w:bCs/>
    </w:rPr>
  </w:style>
  <w:style w:type="character" w:customStyle="1" w:styleId="HTML">
    <w:name w:val="Стандартный HTML Знак"/>
    <w:rPr>
      <w:rFonts w:ascii="Courier New" w:eastAsia="Times New Roman" w:hAnsi="Courier New" w:cs="Courier New"/>
      <w:sz w:val="20"/>
      <w:szCs w:val="20"/>
    </w:rPr>
  </w:style>
  <w:style w:type="character" w:customStyle="1" w:styleId="HTML1">
    <w:name w:val="Код HTML1"/>
    <w:rPr>
      <w:rFonts w:ascii="Courier New" w:eastAsia="Times New Roman" w:hAnsi="Courier New" w:cs="Courier New"/>
      <w:sz w:val="20"/>
      <w:szCs w:val="20"/>
    </w:rPr>
  </w:style>
  <w:style w:type="character" w:customStyle="1" w:styleId="ListLabel1">
    <w:name w:val="ListLabel 1"/>
    <w:rPr>
      <w:b/>
      <w:sz w:val="24"/>
      <w:szCs w:val="24"/>
    </w:rPr>
  </w:style>
  <w:style w:type="character" w:customStyle="1" w:styleId="ListLabel2">
    <w:name w:val="ListLabel 2"/>
    <w:rPr>
      <w:rFonts w:cs="Times New Roman"/>
      <w:sz w:val="22"/>
      <w:szCs w:val="22"/>
    </w:rPr>
  </w:style>
  <w:style w:type="character" w:customStyle="1" w:styleId="ListLabel3">
    <w:name w:val="ListLabel 3"/>
    <w:rPr>
      <w:rFonts w:cs="Courier New"/>
    </w:rPr>
  </w:style>
  <w:style w:type="character" w:customStyle="1" w:styleId="ListLabel4">
    <w:name w:val="ListLabel 4"/>
    <w:rPr>
      <w:b w:val="0"/>
    </w:rPr>
  </w:style>
  <w:style w:type="character" w:customStyle="1" w:styleId="ListLabel5">
    <w:name w:val="ListLabel 5"/>
    <w:rPr>
      <w:rFonts w:cs="Times New Roman"/>
    </w:rPr>
  </w:style>
  <w:style w:type="character" w:customStyle="1" w:styleId="ListLabel6">
    <w:name w:val="ListLabel 6"/>
    <w:rPr>
      <w:rFonts w:cs="Calibri"/>
    </w:rPr>
  </w:style>
  <w:style w:type="character" w:customStyle="1" w:styleId="ListLabel7">
    <w:name w:val="ListLabel 7"/>
    <w:rPr>
      <w:rFonts w:cs="font290"/>
    </w:rPr>
  </w:style>
  <w:style w:type="character" w:customStyle="1" w:styleId="ListLabel8">
    <w:name w:val="ListLabel 8"/>
    <w:rPr>
      <w:sz w:val="20"/>
    </w:rPr>
  </w:style>
  <w:style w:type="paragraph" w:customStyle="1" w:styleId="af0">
    <w:name w:val="Заголовок"/>
    <w:basedOn w:val="a"/>
    <w:next w:val="a0"/>
    <w:pPr>
      <w:keepNext/>
      <w:spacing w:before="240" w:after="120"/>
    </w:pPr>
    <w:rPr>
      <w:rFonts w:ascii="Times New Roman" w:eastAsia="Microsoft YaHei" w:hAnsi="Times New Roman" w:cs="Mangal"/>
      <w:sz w:val="28"/>
      <w:szCs w:val="28"/>
    </w:rPr>
  </w:style>
  <w:style w:type="paragraph" w:styleId="a0">
    <w:name w:val="Body Text"/>
    <w:basedOn w:val="a"/>
    <w:pPr>
      <w:spacing w:before="60" w:after="0" w:line="100" w:lineRule="atLeast"/>
    </w:pPr>
    <w:rPr>
      <w:rFonts w:ascii="Times New Roman" w:eastAsia="Times New Roman" w:hAnsi="Times New Roman" w:cs="Times New Roman"/>
      <w:sz w:val="24"/>
      <w:szCs w:val="20"/>
    </w:rPr>
  </w:style>
  <w:style w:type="paragraph" w:styleId="af1">
    <w:name w:val="List"/>
    <w:basedOn w:val="a0"/>
    <w:rPr>
      <w:rFonts w:cs="Mangal"/>
    </w:rPr>
  </w:style>
  <w:style w:type="paragraph" w:customStyle="1" w:styleId="14">
    <w:name w:val="Название1"/>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styleId="af2">
    <w:name w:val="Title"/>
    <w:basedOn w:val="af0"/>
    <w:next w:val="af3"/>
    <w:qFormat/>
    <w:pPr>
      <w:spacing w:after="300" w:line="100" w:lineRule="atLeast"/>
      <w:jc w:val="center"/>
    </w:pPr>
    <w:rPr>
      <w:rFonts w:cs="font290"/>
      <w:b/>
      <w:bCs/>
      <w:caps/>
      <w:color w:val="17365D"/>
      <w:spacing w:val="5"/>
      <w:szCs w:val="52"/>
    </w:rPr>
  </w:style>
  <w:style w:type="paragraph" w:styleId="af3">
    <w:name w:val="Subtitle"/>
    <w:basedOn w:val="af0"/>
    <w:next w:val="a0"/>
    <w:qFormat/>
    <w:pPr>
      <w:jc w:val="center"/>
    </w:pPr>
    <w:rPr>
      <w:i/>
      <w:iCs/>
    </w:rPr>
  </w:style>
  <w:style w:type="paragraph" w:customStyle="1" w:styleId="16">
    <w:name w:val="Текст комментария1"/>
    <w:basedOn w:val="a"/>
    <w:pPr>
      <w:spacing w:after="0" w:line="100" w:lineRule="atLeast"/>
    </w:pPr>
    <w:rPr>
      <w:rFonts w:ascii="Times New Roman" w:eastAsia="Times New Roman" w:hAnsi="Times New Roman" w:cs="Times New Roman"/>
      <w:sz w:val="20"/>
      <w:szCs w:val="20"/>
    </w:rPr>
  </w:style>
  <w:style w:type="paragraph" w:customStyle="1" w:styleId="17">
    <w:name w:val="Текст выноски1"/>
    <w:basedOn w:val="a"/>
    <w:pPr>
      <w:spacing w:after="0" w:line="100" w:lineRule="atLeast"/>
    </w:pPr>
    <w:rPr>
      <w:rFonts w:ascii="Tahoma" w:hAnsi="Tahoma" w:cs="Tahoma"/>
      <w:sz w:val="16"/>
      <w:szCs w:val="16"/>
    </w:rPr>
  </w:style>
  <w:style w:type="paragraph" w:customStyle="1" w:styleId="18">
    <w:name w:val="Тема примечания1"/>
    <w:basedOn w:val="16"/>
    <w:pPr>
      <w:spacing w:after="200"/>
    </w:pPr>
    <w:rPr>
      <w:rFonts w:ascii="Calibri" w:hAnsi="Calibri" w:cs="Calibri"/>
      <w:b/>
      <w:bCs/>
    </w:rPr>
  </w:style>
  <w:style w:type="paragraph" w:customStyle="1" w:styleId="210">
    <w:name w:val="Основной текст 21"/>
    <w:basedOn w:val="a"/>
    <w:pPr>
      <w:spacing w:after="120" w:line="480" w:lineRule="auto"/>
    </w:pPr>
  </w:style>
  <w:style w:type="paragraph" w:customStyle="1" w:styleId="19">
    <w:name w:val="Рецензия1"/>
    <w:pPr>
      <w:suppressAutoHyphens/>
      <w:spacing w:line="100" w:lineRule="atLeast"/>
    </w:pPr>
    <w:rPr>
      <w:rFonts w:ascii="Calibri" w:eastAsia="SimSun" w:hAnsi="Calibri" w:cs="font290"/>
      <w:kern w:val="1"/>
      <w:sz w:val="22"/>
      <w:szCs w:val="22"/>
      <w:lang w:eastAsia="ar-SA"/>
    </w:rPr>
  </w:style>
  <w:style w:type="paragraph" w:customStyle="1" w:styleId="1a">
    <w:name w:val="Абзац списка1"/>
    <w:basedOn w:val="a"/>
    <w:pPr>
      <w:ind w:left="720"/>
    </w:pPr>
  </w:style>
  <w:style w:type="paragraph" w:styleId="af4">
    <w:name w:val="header"/>
    <w:basedOn w:val="a"/>
    <w:pPr>
      <w:suppressLineNumbers/>
      <w:tabs>
        <w:tab w:val="center" w:pos="4677"/>
        <w:tab w:val="right" w:pos="9355"/>
      </w:tabs>
      <w:spacing w:after="0" w:line="100" w:lineRule="atLeast"/>
    </w:pPr>
  </w:style>
  <w:style w:type="paragraph" w:styleId="af5">
    <w:name w:val="footer"/>
    <w:basedOn w:val="a"/>
    <w:pPr>
      <w:suppressLineNumbers/>
      <w:tabs>
        <w:tab w:val="center" w:pos="4677"/>
        <w:tab w:val="right" w:pos="9355"/>
      </w:tabs>
      <w:spacing w:after="0" w:line="100" w:lineRule="atLeast"/>
    </w:pPr>
  </w:style>
  <w:style w:type="paragraph" w:customStyle="1" w:styleId="HTMLPreformatted1">
    <w:name w:val="HTML Preformatted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color w:val="000000"/>
      <w:sz w:val="20"/>
      <w:szCs w:val="20"/>
      <w:lang w:val="en-US"/>
    </w:rPr>
  </w:style>
  <w:style w:type="paragraph" w:customStyle="1" w:styleId="1b">
    <w:name w:val="Обычный текст1"/>
    <w:basedOn w:val="a"/>
    <w:pPr>
      <w:spacing w:after="0" w:line="100" w:lineRule="atLeast"/>
    </w:pPr>
    <w:rPr>
      <w:rFonts w:cs="Calibri"/>
      <w:szCs w:val="21"/>
    </w:rPr>
  </w:style>
  <w:style w:type="paragraph" w:customStyle="1" w:styleId="1c">
    <w:name w:val="Схема документа1"/>
    <w:basedOn w:val="a"/>
    <w:pPr>
      <w:spacing w:after="0" w:line="100" w:lineRule="atLeast"/>
    </w:pPr>
    <w:rPr>
      <w:rFonts w:ascii="Lucida Grande CY" w:hAnsi="Lucida Grande CY" w:cs="Lucida Grande CY"/>
      <w:sz w:val="24"/>
      <w:szCs w:val="24"/>
    </w:rPr>
  </w:style>
  <w:style w:type="paragraph" w:styleId="af6">
    <w:name w:val="Body Text Indent"/>
    <w:basedOn w:val="a"/>
    <w:pPr>
      <w:spacing w:after="120"/>
      <w:ind w:left="283"/>
    </w:pPr>
  </w:style>
  <w:style w:type="paragraph" w:customStyle="1" w:styleId="1d">
    <w:name w:val="Обычный (веб)1"/>
    <w:basedOn w:val="a"/>
    <w:pPr>
      <w:spacing w:before="28" w:after="28" w:line="100" w:lineRule="atLeast"/>
    </w:pPr>
    <w:rPr>
      <w:rFonts w:ascii="Times New Roman" w:eastAsia="Times New Roman" w:hAnsi="Times New Roman" w:cs="Times New Roman"/>
      <w:sz w:val="24"/>
      <w:szCs w:val="24"/>
    </w:rPr>
  </w:style>
  <w:style w:type="paragraph" w:customStyle="1" w:styleId="HTML10">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af7">
    <w:name w:val="Содержимое врезки"/>
    <w:basedOn w:val="a0"/>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styleId="afa">
    <w:name w:val="Balloon Text"/>
    <w:basedOn w:val="a"/>
    <w:link w:val="1e"/>
    <w:uiPriority w:val="99"/>
    <w:semiHidden/>
    <w:unhideWhenUsed/>
    <w:rsid w:val="005F1C2E"/>
    <w:pPr>
      <w:spacing w:after="0" w:line="240" w:lineRule="auto"/>
    </w:pPr>
    <w:rPr>
      <w:rFonts w:ascii="Tahoma" w:hAnsi="Tahoma" w:cs="Tahoma"/>
      <w:sz w:val="16"/>
      <w:szCs w:val="16"/>
    </w:rPr>
  </w:style>
  <w:style w:type="character" w:customStyle="1" w:styleId="1e">
    <w:name w:val="Текст выноски Знак1"/>
    <w:link w:val="afa"/>
    <w:uiPriority w:val="99"/>
    <w:semiHidden/>
    <w:rsid w:val="005F1C2E"/>
    <w:rPr>
      <w:rFonts w:ascii="Tahoma" w:eastAsia="SimSun" w:hAnsi="Tahoma" w:cs="Tahoma"/>
      <w:kern w:val="1"/>
      <w:sz w:val="16"/>
      <w:szCs w:val="16"/>
      <w:lang w:eastAsia="ar-SA"/>
    </w:rPr>
  </w:style>
  <w:style w:type="character" w:styleId="afb">
    <w:name w:val="annotation reference"/>
    <w:uiPriority w:val="99"/>
    <w:semiHidden/>
    <w:unhideWhenUsed/>
    <w:rsid w:val="002368E8"/>
    <w:rPr>
      <w:sz w:val="16"/>
      <w:szCs w:val="16"/>
    </w:rPr>
  </w:style>
  <w:style w:type="paragraph" w:styleId="afc">
    <w:name w:val="annotation text"/>
    <w:basedOn w:val="a"/>
    <w:link w:val="1f"/>
    <w:uiPriority w:val="99"/>
    <w:semiHidden/>
    <w:unhideWhenUsed/>
    <w:rsid w:val="002368E8"/>
    <w:rPr>
      <w:sz w:val="20"/>
      <w:szCs w:val="20"/>
    </w:rPr>
  </w:style>
  <w:style w:type="character" w:customStyle="1" w:styleId="1f">
    <w:name w:val="Текст комментария Знак1"/>
    <w:link w:val="afc"/>
    <w:uiPriority w:val="99"/>
    <w:semiHidden/>
    <w:rsid w:val="002368E8"/>
    <w:rPr>
      <w:rFonts w:ascii="Calibri" w:eastAsia="SimSun" w:hAnsi="Calibri" w:cs="font290"/>
      <w:kern w:val="1"/>
      <w:lang w:eastAsia="ar-SA"/>
    </w:rPr>
  </w:style>
  <w:style w:type="paragraph" w:styleId="afd">
    <w:name w:val="annotation subject"/>
    <w:basedOn w:val="afc"/>
    <w:next w:val="afc"/>
    <w:link w:val="1f0"/>
    <w:uiPriority w:val="99"/>
    <w:semiHidden/>
    <w:unhideWhenUsed/>
    <w:rsid w:val="002368E8"/>
    <w:rPr>
      <w:b/>
      <w:bCs/>
    </w:rPr>
  </w:style>
  <w:style w:type="character" w:customStyle="1" w:styleId="1f0">
    <w:name w:val="Тема примечания Знак1"/>
    <w:link w:val="afd"/>
    <w:uiPriority w:val="99"/>
    <w:semiHidden/>
    <w:rsid w:val="002368E8"/>
    <w:rPr>
      <w:rFonts w:ascii="Calibri" w:eastAsia="SimSun" w:hAnsi="Calibri" w:cs="font290"/>
      <w:b/>
      <w:bCs/>
      <w:kern w:val="1"/>
      <w:lang w:eastAsia="ar-SA"/>
    </w:rPr>
  </w:style>
  <w:style w:type="character" w:styleId="afe">
    <w:name w:val="FollowedHyperlink"/>
    <w:basedOn w:val="a1"/>
    <w:uiPriority w:val="99"/>
    <w:semiHidden/>
    <w:unhideWhenUsed/>
    <w:rsid w:val="0068457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font290"/>
      <w:kern w:val="1"/>
      <w:sz w:val="22"/>
      <w:szCs w:val="22"/>
      <w:lang w:eastAsia="ar-SA"/>
    </w:rPr>
  </w:style>
  <w:style w:type="paragraph" w:styleId="1">
    <w:name w:val="heading 1"/>
    <w:basedOn w:val="a"/>
    <w:next w:val="a0"/>
    <w:qFormat/>
    <w:pPr>
      <w:keepNext/>
      <w:keepLines/>
      <w:numPr>
        <w:numId w:val="1"/>
      </w:numPr>
      <w:spacing w:before="600" w:after="240" w:line="100" w:lineRule="atLeast"/>
      <w:jc w:val="center"/>
      <w:outlineLvl w:val="0"/>
    </w:pPr>
    <w:rPr>
      <w:rFonts w:ascii="Times New Roman" w:eastAsia="Times New Roman" w:hAnsi="Times New Roman" w:cs="Times New Roman"/>
      <w:b/>
      <w:bCs/>
      <w:caps/>
      <w:sz w:val="24"/>
      <w:szCs w:val="20"/>
    </w:rPr>
  </w:style>
  <w:style w:type="paragraph" w:styleId="2">
    <w:name w:val="heading 2"/>
    <w:basedOn w:val="a"/>
    <w:next w:val="a0"/>
    <w:qFormat/>
    <w:pPr>
      <w:widowControl w:val="0"/>
      <w:numPr>
        <w:ilvl w:val="1"/>
        <w:numId w:val="1"/>
      </w:numPr>
      <w:spacing w:before="120" w:after="0" w:line="100" w:lineRule="atLeast"/>
      <w:jc w:val="both"/>
      <w:outlineLvl w:val="1"/>
    </w:pPr>
    <w:rPr>
      <w:rFonts w:ascii="Times New Roman" w:eastAsia="Times New Roman" w:hAnsi="Times New Roman" w:cs="Times New Roman"/>
      <w:sz w:val="24"/>
      <w:szCs w:val="20"/>
    </w:rPr>
  </w:style>
  <w:style w:type="paragraph" w:styleId="3">
    <w:name w:val="heading 3"/>
    <w:basedOn w:val="a"/>
    <w:next w:val="a0"/>
    <w:qFormat/>
    <w:pPr>
      <w:keepNext/>
      <w:keepLines/>
      <w:widowControl w:val="0"/>
      <w:numPr>
        <w:ilvl w:val="2"/>
        <w:numId w:val="1"/>
      </w:numPr>
      <w:spacing w:before="60" w:after="0" w:line="100" w:lineRule="atLeast"/>
      <w:jc w:val="both"/>
      <w:outlineLvl w:val="2"/>
    </w:pPr>
    <w:rPr>
      <w:rFonts w:ascii="Times New Roman" w:eastAsia="Times New Roman" w:hAnsi="Times New Roman"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b/>
      <w:sz w:val="24"/>
      <w:szCs w:val="24"/>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4z0">
    <w:name w:val="WW8Num4z0"/>
    <w:rPr>
      <w:rFonts w:cs="font290"/>
    </w:rPr>
  </w:style>
  <w:style w:type="character" w:customStyle="1" w:styleId="WW8Num5z0">
    <w:name w:val="WW8Num5z0"/>
    <w:rPr>
      <w:rFonts w:ascii="Symbol" w:hAnsi="Symbol" w:cs="Symbol"/>
      <w:sz w:val="20"/>
    </w:rPr>
  </w:style>
  <w:style w:type="character" w:customStyle="1" w:styleId="WW8Num6z0">
    <w:name w:val="WW8Num6z0"/>
    <w:rPr>
      <w:rFonts w:ascii="Symbol" w:hAnsi="Symbol" w:cs="Symbol"/>
      <w:sz w:val="20"/>
    </w:rPr>
  </w:style>
  <w:style w:type="character" w:customStyle="1" w:styleId="WW8Num7z0">
    <w:name w:val="WW8Num7z0"/>
    <w:rPr>
      <w:rFonts w:ascii="Symbol" w:hAnsi="Symbol" w:cs="Symbol"/>
      <w:sz w:val="20"/>
    </w:rPr>
  </w:style>
  <w:style w:type="character" w:customStyle="1" w:styleId="10">
    <w:name w:val="Основной шрифт1"/>
  </w:style>
  <w:style w:type="character" w:customStyle="1" w:styleId="11">
    <w:name w:val="Заголовок 1 Знак"/>
    <w:rPr>
      <w:rFonts w:ascii="Times New Roman" w:eastAsia="Times New Roman" w:hAnsi="Times New Roman" w:cs="Times New Roman"/>
      <w:b/>
      <w:bCs/>
      <w:caps/>
      <w:sz w:val="24"/>
      <w:szCs w:val="20"/>
    </w:rPr>
  </w:style>
  <w:style w:type="character" w:customStyle="1" w:styleId="20">
    <w:name w:val="Заголовок 2 Знак"/>
    <w:rPr>
      <w:rFonts w:ascii="Times New Roman" w:eastAsia="Times New Roman" w:hAnsi="Times New Roman" w:cs="Times New Roman"/>
      <w:sz w:val="24"/>
      <w:szCs w:val="20"/>
    </w:rPr>
  </w:style>
  <w:style w:type="character" w:customStyle="1" w:styleId="30">
    <w:name w:val="Заголовок 3 Знак"/>
    <w:rPr>
      <w:rFonts w:ascii="Times New Roman" w:eastAsia="Times New Roman" w:hAnsi="Times New Roman" w:cs="Times New Roman"/>
      <w:sz w:val="24"/>
      <w:szCs w:val="20"/>
    </w:rPr>
  </w:style>
  <w:style w:type="character" w:customStyle="1" w:styleId="a4">
    <w:name w:val="Основной текст Знак"/>
    <w:rPr>
      <w:rFonts w:ascii="Times New Roman" w:eastAsia="Times New Roman" w:hAnsi="Times New Roman" w:cs="Times New Roman"/>
      <w:sz w:val="24"/>
      <w:szCs w:val="20"/>
    </w:rPr>
  </w:style>
  <w:style w:type="character" w:styleId="a5">
    <w:name w:val="Hyperlink"/>
    <w:rPr>
      <w:rFonts w:cs="Times New Roman"/>
      <w:color w:val="0000FF"/>
      <w:u w:val="single"/>
    </w:rPr>
  </w:style>
  <w:style w:type="character" w:customStyle="1" w:styleId="a6">
    <w:name w:val="Название Знак"/>
    <w:rPr>
      <w:rFonts w:ascii="Times New Roman" w:hAnsi="Times New Roman" w:cs="font290"/>
      <w:b/>
      <w:caps/>
      <w:color w:val="17365D"/>
      <w:spacing w:val="5"/>
      <w:kern w:val="1"/>
      <w:sz w:val="28"/>
      <w:szCs w:val="52"/>
    </w:rPr>
  </w:style>
  <w:style w:type="character" w:customStyle="1" w:styleId="12">
    <w:name w:val="Знак примечания1"/>
    <w:rPr>
      <w:sz w:val="16"/>
      <w:szCs w:val="16"/>
    </w:rPr>
  </w:style>
  <w:style w:type="character" w:customStyle="1" w:styleId="a7">
    <w:name w:val="Текст комментария Знак"/>
    <w:rPr>
      <w:rFonts w:ascii="Times New Roman" w:eastAsia="Times New Roman" w:hAnsi="Times New Roman" w:cs="Times New Roman"/>
      <w:sz w:val="20"/>
      <w:szCs w:val="20"/>
    </w:rPr>
  </w:style>
  <w:style w:type="character" w:customStyle="1" w:styleId="a8">
    <w:name w:val="Текст выноски Знак"/>
    <w:rPr>
      <w:rFonts w:ascii="Tahoma" w:hAnsi="Tahoma" w:cs="Tahoma"/>
      <w:sz w:val="16"/>
      <w:szCs w:val="16"/>
    </w:rPr>
  </w:style>
  <w:style w:type="character" w:customStyle="1" w:styleId="a9">
    <w:name w:val="Тема примечания Знак"/>
    <w:rPr>
      <w:rFonts w:ascii="Times New Roman" w:eastAsia="Times New Roman" w:hAnsi="Times New Roman" w:cs="Times New Roman"/>
      <w:b/>
      <w:bCs/>
      <w:sz w:val="20"/>
      <w:szCs w:val="20"/>
    </w:rPr>
  </w:style>
  <w:style w:type="character" w:customStyle="1" w:styleId="rvts17">
    <w:name w:val="rvts17"/>
    <w:rPr>
      <w:rFonts w:ascii="Arial" w:hAnsi="Arial" w:cs="Arial"/>
    </w:rPr>
  </w:style>
  <w:style w:type="character" w:customStyle="1" w:styleId="nobr">
    <w:name w:val="nobr"/>
    <w:basedOn w:val="10"/>
  </w:style>
  <w:style w:type="character" w:customStyle="1" w:styleId="21">
    <w:name w:val="Основной текст 2 Знак"/>
    <w:basedOn w:val="10"/>
  </w:style>
  <w:style w:type="character" w:customStyle="1" w:styleId="apple-converted-space">
    <w:name w:val="apple-converted-space"/>
    <w:basedOn w:val="10"/>
  </w:style>
  <w:style w:type="character" w:customStyle="1" w:styleId="aa">
    <w:name w:val="Верхний колонтитул Знак"/>
    <w:basedOn w:val="10"/>
  </w:style>
  <w:style w:type="character" w:customStyle="1" w:styleId="ab">
    <w:name w:val="Нижний колонтитул Знак"/>
    <w:basedOn w:val="10"/>
  </w:style>
  <w:style w:type="character" w:customStyle="1" w:styleId="ac">
    <w:name w:val="Обычный текст Знак"/>
    <w:rPr>
      <w:rFonts w:ascii="Calibri" w:hAnsi="Calibri" w:cs="Calibri"/>
      <w:szCs w:val="21"/>
    </w:rPr>
  </w:style>
  <w:style w:type="character" w:customStyle="1" w:styleId="13">
    <w:name w:val="Просмотренная гиперссылка1"/>
    <w:rPr>
      <w:color w:val="800080"/>
      <w:u w:val="single"/>
    </w:rPr>
  </w:style>
  <w:style w:type="character" w:customStyle="1" w:styleId="ad">
    <w:name w:val="Схема документа Знак"/>
    <w:rPr>
      <w:rFonts w:ascii="Lucida Grande CY" w:hAnsi="Lucida Grande CY" w:cs="Lucida Grande CY"/>
      <w:sz w:val="24"/>
      <w:szCs w:val="24"/>
    </w:rPr>
  </w:style>
  <w:style w:type="character" w:customStyle="1" w:styleId="ae">
    <w:name w:val="Отступ основного текста Знак"/>
    <w:basedOn w:val="10"/>
  </w:style>
  <w:style w:type="character" w:styleId="af">
    <w:name w:val="Strong"/>
    <w:qFormat/>
    <w:rPr>
      <w:b/>
      <w:bCs/>
    </w:rPr>
  </w:style>
  <w:style w:type="character" w:customStyle="1" w:styleId="HTML">
    <w:name w:val="Стандартный HTML Знак"/>
    <w:rPr>
      <w:rFonts w:ascii="Courier New" w:eastAsia="Times New Roman" w:hAnsi="Courier New" w:cs="Courier New"/>
      <w:sz w:val="20"/>
      <w:szCs w:val="20"/>
    </w:rPr>
  </w:style>
  <w:style w:type="character" w:customStyle="1" w:styleId="HTML1">
    <w:name w:val="Код HTML1"/>
    <w:rPr>
      <w:rFonts w:ascii="Courier New" w:eastAsia="Times New Roman" w:hAnsi="Courier New" w:cs="Courier New"/>
      <w:sz w:val="20"/>
      <w:szCs w:val="20"/>
    </w:rPr>
  </w:style>
  <w:style w:type="character" w:customStyle="1" w:styleId="ListLabel1">
    <w:name w:val="ListLabel 1"/>
    <w:rPr>
      <w:b/>
      <w:sz w:val="24"/>
      <w:szCs w:val="24"/>
    </w:rPr>
  </w:style>
  <w:style w:type="character" w:customStyle="1" w:styleId="ListLabel2">
    <w:name w:val="ListLabel 2"/>
    <w:rPr>
      <w:rFonts w:cs="Times New Roman"/>
      <w:sz w:val="22"/>
      <w:szCs w:val="22"/>
    </w:rPr>
  </w:style>
  <w:style w:type="character" w:customStyle="1" w:styleId="ListLabel3">
    <w:name w:val="ListLabel 3"/>
    <w:rPr>
      <w:rFonts w:cs="Courier New"/>
    </w:rPr>
  </w:style>
  <w:style w:type="character" w:customStyle="1" w:styleId="ListLabel4">
    <w:name w:val="ListLabel 4"/>
    <w:rPr>
      <w:b w:val="0"/>
    </w:rPr>
  </w:style>
  <w:style w:type="character" w:customStyle="1" w:styleId="ListLabel5">
    <w:name w:val="ListLabel 5"/>
    <w:rPr>
      <w:rFonts w:cs="Times New Roman"/>
    </w:rPr>
  </w:style>
  <w:style w:type="character" w:customStyle="1" w:styleId="ListLabel6">
    <w:name w:val="ListLabel 6"/>
    <w:rPr>
      <w:rFonts w:cs="Calibri"/>
    </w:rPr>
  </w:style>
  <w:style w:type="character" w:customStyle="1" w:styleId="ListLabel7">
    <w:name w:val="ListLabel 7"/>
    <w:rPr>
      <w:rFonts w:cs="font290"/>
    </w:rPr>
  </w:style>
  <w:style w:type="character" w:customStyle="1" w:styleId="ListLabel8">
    <w:name w:val="ListLabel 8"/>
    <w:rPr>
      <w:sz w:val="20"/>
    </w:rPr>
  </w:style>
  <w:style w:type="paragraph" w:customStyle="1" w:styleId="af0">
    <w:name w:val="Заголовок"/>
    <w:basedOn w:val="a"/>
    <w:next w:val="a0"/>
    <w:pPr>
      <w:keepNext/>
      <w:spacing w:before="240" w:after="120"/>
    </w:pPr>
    <w:rPr>
      <w:rFonts w:ascii="Times New Roman" w:eastAsia="Microsoft YaHei" w:hAnsi="Times New Roman" w:cs="Mangal"/>
      <w:sz w:val="28"/>
      <w:szCs w:val="28"/>
    </w:rPr>
  </w:style>
  <w:style w:type="paragraph" w:styleId="a0">
    <w:name w:val="Body Text"/>
    <w:basedOn w:val="a"/>
    <w:pPr>
      <w:spacing w:before="60" w:after="0" w:line="100" w:lineRule="atLeast"/>
    </w:pPr>
    <w:rPr>
      <w:rFonts w:ascii="Times New Roman" w:eastAsia="Times New Roman" w:hAnsi="Times New Roman" w:cs="Times New Roman"/>
      <w:sz w:val="24"/>
      <w:szCs w:val="20"/>
    </w:rPr>
  </w:style>
  <w:style w:type="paragraph" w:styleId="af1">
    <w:name w:val="List"/>
    <w:basedOn w:val="a0"/>
    <w:rPr>
      <w:rFonts w:cs="Mangal"/>
    </w:rPr>
  </w:style>
  <w:style w:type="paragraph" w:customStyle="1" w:styleId="14">
    <w:name w:val="Название1"/>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styleId="af2">
    <w:name w:val="Title"/>
    <w:basedOn w:val="af0"/>
    <w:next w:val="af3"/>
    <w:qFormat/>
    <w:pPr>
      <w:spacing w:after="300" w:line="100" w:lineRule="atLeast"/>
      <w:jc w:val="center"/>
    </w:pPr>
    <w:rPr>
      <w:rFonts w:cs="font290"/>
      <w:b/>
      <w:bCs/>
      <w:caps/>
      <w:color w:val="17365D"/>
      <w:spacing w:val="5"/>
      <w:szCs w:val="52"/>
    </w:rPr>
  </w:style>
  <w:style w:type="paragraph" w:styleId="af3">
    <w:name w:val="Subtitle"/>
    <w:basedOn w:val="af0"/>
    <w:next w:val="a0"/>
    <w:qFormat/>
    <w:pPr>
      <w:jc w:val="center"/>
    </w:pPr>
    <w:rPr>
      <w:i/>
      <w:iCs/>
    </w:rPr>
  </w:style>
  <w:style w:type="paragraph" w:customStyle="1" w:styleId="16">
    <w:name w:val="Текст комментария1"/>
    <w:basedOn w:val="a"/>
    <w:pPr>
      <w:spacing w:after="0" w:line="100" w:lineRule="atLeast"/>
    </w:pPr>
    <w:rPr>
      <w:rFonts w:ascii="Times New Roman" w:eastAsia="Times New Roman" w:hAnsi="Times New Roman" w:cs="Times New Roman"/>
      <w:sz w:val="20"/>
      <w:szCs w:val="20"/>
    </w:rPr>
  </w:style>
  <w:style w:type="paragraph" w:customStyle="1" w:styleId="17">
    <w:name w:val="Текст выноски1"/>
    <w:basedOn w:val="a"/>
    <w:pPr>
      <w:spacing w:after="0" w:line="100" w:lineRule="atLeast"/>
    </w:pPr>
    <w:rPr>
      <w:rFonts w:ascii="Tahoma" w:hAnsi="Tahoma" w:cs="Tahoma"/>
      <w:sz w:val="16"/>
      <w:szCs w:val="16"/>
    </w:rPr>
  </w:style>
  <w:style w:type="paragraph" w:customStyle="1" w:styleId="18">
    <w:name w:val="Тема примечания1"/>
    <w:basedOn w:val="16"/>
    <w:pPr>
      <w:spacing w:after="200"/>
    </w:pPr>
    <w:rPr>
      <w:rFonts w:ascii="Calibri" w:hAnsi="Calibri" w:cs="Calibri"/>
      <w:b/>
      <w:bCs/>
    </w:rPr>
  </w:style>
  <w:style w:type="paragraph" w:customStyle="1" w:styleId="210">
    <w:name w:val="Основной текст 21"/>
    <w:basedOn w:val="a"/>
    <w:pPr>
      <w:spacing w:after="120" w:line="480" w:lineRule="auto"/>
    </w:pPr>
  </w:style>
  <w:style w:type="paragraph" w:customStyle="1" w:styleId="19">
    <w:name w:val="Рецензия1"/>
    <w:pPr>
      <w:suppressAutoHyphens/>
      <w:spacing w:line="100" w:lineRule="atLeast"/>
    </w:pPr>
    <w:rPr>
      <w:rFonts w:ascii="Calibri" w:eastAsia="SimSun" w:hAnsi="Calibri" w:cs="font290"/>
      <w:kern w:val="1"/>
      <w:sz w:val="22"/>
      <w:szCs w:val="22"/>
      <w:lang w:eastAsia="ar-SA"/>
    </w:rPr>
  </w:style>
  <w:style w:type="paragraph" w:customStyle="1" w:styleId="1a">
    <w:name w:val="Абзац списка1"/>
    <w:basedOn w:val="a"/>
    <w:pPr>
      <w:ind w:left="720"/>
    </w:pPr>
  </w:style>
  <w:style w:type="paragraph" w:styleId="af4">
    <w:name w:val="header"/>
    <w:basedOn w:val="a"/>
    <w:pPr>
      <w:suppressLineNumbers/>
      <w:tabs>
        <w:tab w:val="center" w:pos="4677"/>
        <w:tab w:val="right" w:pos="9355"/>
      </w:tabs>
      <w:spacing w:after="0" w:line="100" w:lineRule="atLeast"/>
    </w:pPr>
  </w:style>
  <w:style w:type="paragraph" w:styleId="af5">
    <w:name w:val="footer"/>
    <w:basedOn w:val="a"/>
    <w:pPr>
      <w:suppressLineNumbers/>
      <w:tabs>
        <w:tab w:val="center" w:pos="4677"/>
        <w:tab w:val="right" w:pos="9355"/>
      </w:tabs>
      <w:spacing w:after="0" w:line="100" w:lineRule="atLeast"/>
    </w:pPr>
  </w:style>
  <w:style w:type="paragraph" w:customStyle="1" w:styleId="HTMLPreformatted1">
    <w:name w:val="HTML Preformatted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color w:val="000000"/>
      <w:sz w:val="20"/>
      <w:szCs w:val="20"/>
      <w:lang w:val="en-US"/>
    </w:rPr>
  </w:style>
  <w:style w:type="paragraph" w:customStyle="1" w:styleId="1b">
    <w:name w:val="Обычный текст1"/>
    <w:basedOn w:val="a"/>
    <w:pPr>
      <w:spacing w:after="0" w:line="100" w:lineRule="atLeast"/>
    </w:pPr>
    <w:rPr>
      <w:rFonts w:cs="Calibri"/>
      <w:szCs w:val="21"/>
    </w:rPr>
  </w:style>
  <w:style w:type="paragraph" w:customStyle="1" w:styleId="1c">
    <w:name w:val="Схема документа1"/>
    <w:basedOn w:val="a"/>
    <w:pPr>
      <w:spacing w:after="0" w:line="100" w:lineRule="atLeast"/>
    </w:pPr>
    <w:rPr>
      <w:rFonts w:ascii="Lucida Grande CY" w:hAnsi="Lucida Grande CY" w:cs="Lucida Grande CY"/>
      <w:sz w:val="24"/>
      <w:szCs w:val="24"/>
    </w:rPr>
  </w:style>
  <w:style w:type="paragraph" w:styleId="af6">
    <w:name w:val="Body Text Indent"/>
    <w:basedOn w:val="a"/>
    <w:pPr>
      <w:spacing w:after="120"/>
      <w:ind w:left="283"/>
    </w:pPr>
  </w:style>
  <w:style w:type="paragraph" w:customStyle="1" w:styleId="1d">
    <w:name w:val="Обычный (веб)1"/>
    <w:basedOn w:val="a"/>
    <w:pPr>
      <w:spacing w:before="28" w:after="28" w:line="100" w:lineRule="atLeast"/>
    </w:pPr>
    <w:rPr>
      <w:rFonts w:ascii="Times New Roman" w:eastAsia="Times New Roman" w:hAnsi="Times New Roman" w:cs="Times New Roman"/>
      <w:sz w:val="24"/>
      <w:szCs w:val="24"/>
    </w:rPr>
  </w:style>
  <w:style w:type="paragraph" w:customStyle="1" w:styleId="HTML10">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af7">
    <w:name w:val="Содержимое врезки"/>
    <w:basedOn w:val="a0"/>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styleId="afa">
    <w:name w:val="Balloon Text"/>
    <w:basedOn w:val="a"/>
    <w:link w:val="1e"/>
    <w:uiPriority w:val="99"/>
    <w:semiHidden/>
    <w:unhideWhenUsed/>
    <w:rsid w:val="005F1C2E"/>
    <w:pPr>
      <w:spacing w:after="0" w:line="240" w:lineRule="auto"/>
    </w:pPr>
    <w:rPr>
      <w:rFonts w:ascii="Tahoma" w:hAnsi="Tahoma" w:cs="Tahoma"/>
      <w:sz w:val="16"/>
      <w:szCs w:val="16"/>
    </w:rPr>
  </w:style>
  <w:style w:type="character" w:customStyle="1" w:styleId="1e">
    <w:name w:val="Текст выноски Знак1"/>
    <w:link w:val="afa"/>
    <w:uiPriority w:val="99"/>
    <w:semiHidden/>
    <w:rsid w:val="005F1C2E"/>
    <w:rPr>
      <w:rFonts w:ascii="Tahoma" w:eastAsia="SimSun" w:hAnsi="Tahoma" w:cs="Tahoma"/>
      <w:kern w:val="1"/>
      <w:sz w:val="16"/>
      <w:szCs w:val="16"/>
      <w:lang w:eastAsia="ar-SA"/>
    </w:rPr>
  </w:style>
  <w:style w:type="character" w:styleId="afb">
    <w:name w:val="annotation reference"/>
    <w:uiPriority w:val="99"/>
    <w:semiHidden/>
    <w:unhideWhenUsed/>
    <w:rsid w:val="002368E8"/>
    <w:rPr>
      <w:sz w:val="16"/>
      <w:szCs w:val="16"/>
    </w:rPr>
  </w:style>
  <w:style w:type="paragraph" w:styleId="afc">
    <w:name w:val="annotation text"/>
    <w:basedOn w:val="a"/>
    <w:link w:val="1f"/>
    <w:uiPriority w:val="99"/>
    <w:semiHidden/>
    <w:unhideWhenUsed/>
    <w:rsid w:val="002368E8"/>
    <w:rPr>
      <w:sz w:val="20"/>
      <w:szCs w:val="20"/>
    </w:rPr>
  </w:style>
  <w:style w:type="character" w:customStyle="1" w:styleId="1f">
    <w:name w:val="Текст комментария Знак1"/>
    <w:link w:val="afc"/>
    <w:uiPriority w:val="99"/>
    <w:semiHidden/>
    <w:rsid w:val="002368E8"/>
    <w:rPr>
      <w:rFonts w:ascii="Calibri" w:eastAsia="SimSun" w:hAnsi="Calibri" w:cs="font290"/>
      <w:kern w:val="1"/>
      <w:lang w:eastAsia="ar-SA"/>
    </w:rPr>
  </w:style>
  <w:style w:type="paragraph" w:styleId="afd">
    <w:name w:val="annotation subject"/>
    <w:basedOn w:val="afc"/>
    <w:next w:val="afc"/>
    <w:link w:val="1f0"/>
    <w:uiPriority w:val="99"/>
    <w:semiHidden/>
    <w:unhideWhenUsed/>
    <w:rsid w:val="002368E8"/>
    <w:rPr>
      <w:b/>
      <w:bCs/>
    </w:rPr>
  </w:style>
  <w:style w:type="character" w:customStyle="1" w:styleId="1f0">
    <w:name w:val="Тема примечания Знак1"/>
    <w:link w:val="afd"/>
    <w:uiPriority w:val="99"/>
    <w:semiHidden/>
    <w:rsid w:val="002368E8"/>
    <w:rPr>
      <w:rFonts w:ascii="Calibri" w:eastAsia="SimSun" w:hAnsi="Calibri" w:cs="font290"/>
      <w:b/>
      <w:bCs/>
      <w:kern w:val="1"/>
      <w:lang w:eastAsia="ar-SA"/>
    </w:rPr>
  </w:style>
  <w:style w:type="character" w:styleId="afe">
    <w:name w:val="FollowedHyperlink"/>
    <w:basedOn w:val="a1"/>
    <w:uiPriority w:val="99"/>
    <w:semiHidden/>
    <w:unhideWhenUsed/>
    <w:rsid w:val="006845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0317">
      <w:bodyDiv w:val="1"/>
      <w:marLeft w:val="0"/>
      <w:marRight w:val="0"/>
      <w:marTop w:val="0"/>
      <w:marBottom w:val="0"/>
      <w:divBdr>
        <w:top w:val="none" w:sz="0" w:space="0" w:color="auto"/>
        <w:left w:val="none" w:sz="0" w:space="0" w:color="auto"/>
        <w:bottom w:val="none" w:sz="0" w:space="0" w:color="auto"/>
        <w:right w:val="none" w:sz="0" w:space="0" w:color="auto"/>
      </w:divBdr>
    </w:div>
    <w:div w:id="20904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oter" Target="footer3.xml"/><Relationship Id="rId21" Type="http://schemas.openxmlformats.org/officeDocument/2006/relationships/header" Target="header4.xml"/><Relationship Id="rId22" Type="http://schemas.openxmlformats.org/officeDocument/2006/relationships/footer" Target="footer4.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api.yandex.ru/speechkit/generated/android/html/index.html" TargetMode="External"/><Relationship Id="rId11" Type="http://schemas.openxmlformats.org/officeDocument/2006/relationships/hyperlink" Target="http://www.cbr.ru/eng/daily.aspx" TargetMode="External"/><Relationship Id="rId12" Type="http://schemas.openxmlformats.org/officeDocument/2006/relationships/hyperlink" Target="mailto:Andrey.Lyaskovskiy@com4tel.ru" TargetMode="External"/><Relationship Id="rId13" Type="http://schemas.openxmlformats.org/officeDocument/2006/relationships/hyperlink" Target="http://ir.yandex.com/documents.cfm" TargetMode="External"/><Relationship Id="rId14" Type="http://schemas.openxmlformats.org/officeDocument/2006/relationships/hyperlink" Target="mailto:voice@support.yandex.ru" TargetMode="External"/><Relationship Id="rId15" Type="http://schemas.openxmlformats.org/officeDocument/2006/relationships/hyperlink" Target="mailto:voice@support.yandex.ru" TargetMode="External"/><Relationship Id="rId16" Type="http://schemas.openxmlformats.org/officeDocument/2006/relationships/hyperlink" Target="http://asr.yandex.net/" TargetMode="Externa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5800</Words>
  <Characters>33062</Characters>
  <Application>Microsoft Macintosh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38785</CharactersWithSpaces>
  <SharedDoc>false</SharedDoc>
  <HLinks>
    <vt:vector size="54" baseType="variant">
      <vt:variant>
        <vt:i4>3014707</vt:i4>
      </vt:variant>
      <vt:variant>
        <vt:i4>21</vt:i4>
      </vt:variant>
      <vt:variant>
        <vt:i4>0</vt:i4>
      </vt:variant>
      <vt:variant>
        <vt:i4>5</vt:i4>
      </vt:variant>
      <vt:variant>
        <vt:lpwstr>http://asr.yandex.net/</vt:lpwstr>
      </vt:variant>
      <vt:variant>
        <vt:lpwstr/>
      </vt:variant>
      <vt:variant>
        <vt:i4>2949208</vt:i4>
      </vt:variant>
      <vt:variant>
        <vt:i4>18</vt:i4>
      </vt:variant>
      <vt:variant>
        <vt:i4>0</vt:i4>
      </vt:variant>
      <vt:variant>
        <vt:i4>5</vt:i4>
      </vt:variant>
      <vt:variant>
        <vt:lpwstr>mailto:speechkit@yandex-team.ru</vt:lpwstr>
      </vt:variant>
      <vt:variant>
        <vt:lpwstr/>
      </vt:variant>
      <vt:variant>
        <vt:i4>7733321</vt:i4>
      </vt:variant>
      <vt:variant>
        <vt:i4>15</vt:i4>
      </vt:variant>
      <vt:variant>
        <vt:i4>0</vt:i4>
      </vt:variant>
      <vt:variant>
        <vt:i4>5</vt:i4>
      </vt:variant>
      <vt:variant>
        <vt:lpwstr>mailto:Andrey.Lyaskovskiy@com4tel.ru</vt:lpwstr>
      </vt:variant>
      <vt:variant>
        <vt:lpwstr/>
      </vt:variant>
      <vt:variant>
        <vt:i4>2949208</vt:i4>
      </vt:variant>
      <vt:variant>
        <vt:i4>12</vt:i4>
      </vt:variant>
      <vt:variant>
        <vt:i4>0</vt:i4>
      </vt:variant>
      <vt:variant>
        <vt:i4>5</vt:i4>
      </vt:variant>
      <vt:variant>
        <vt:lpwstr>mailto:speechkit@yandex-team.ru</vt:lpwstr>
      </vt:variant>
      <vt:variant>
        <vt:lpwstr/>
      </vt:variant>
      <vt:variant>
        <vt:i4>6684708</vt:i4>
      </vt:variant>
      <vt:variant>
        <vt:i4>9</vt:i4>
      </vt:variant>
      <vt:variant>
        <vt:i4>0</vt:i4>
      </vt:variant>
      <vt:variant>
        <vt:i4>5</vt:i4>
      </vt:variant>
      <vt:variant>
        <vt:lpwstr>http://ir.yandex.com/documents.cfm</vt:lpwstr>
      </vt:variant>
      <vt:variant>
        <vt:lpwstr/>
      </vt:variant>
      <vt:variant>
        <vt:i4>7733321</vt:i4>
      </vt:variant>
      <vt:variant>
        <vt:i4>6</vt:i4>
      </vt:variant>
      <vt:variant>
        <vt:i4>0</vt:i4>
      </vt:variant>
      <vt:variant>
        <vt:i4>5</vt:i4>
      </vt:variant>
      <vt:variant>
        <vt:lpwstr>mailto:Andrey.Lyaskovskiy@com4tel.ru</vt:lpwstr>
      </vt:variant>
      <vt:variant>
        <vt:lpwstr/>
      </vt:variant>
      <vt:variant>
        <vt:i4>917518</vt:i4>
      </vt:variant>
      <vt:variant>
        <vt:i4>3</vt:i4>
      </vt:variant>
      <vt:variant>
        <vt:i4>0</vt:i4>
      </vt:variant>
      <vt:variant>
        <vt:i4>5</vt:i4>
      </vt:variant>
      <vt:variant>
        <vt:lpwstr>http://www.cbr.ru/eng/daily.aspx</vt:lpwstr>
      </vt:variant>
      <vt:variant>
        <vt:lpwstr/>
      </vt:variant>
      <vt:variant>
        <vt:i4>1179733</vt:i4>
      </vt:variant>
      <vt:variant>
        <vt:i4>0</vt:i4>
      </vt:variant>
      <vt:variant>
        <vt:i4>0</vt:i4>
      </vt:variant>
      <vt:variant>
        <vt:i4>5</vt:i4>
      </vt:variant>
      <vt:variant>
        <vt:lpwstr>http://api.yandex.ru/speechkit/generated/android/html/index.html</vt:lpwstr>
      </vt:variant>
      <vt:variant>
        <vt:lpwstr/>
      </vt:variant>
      <vt:variant>
        <vt:i4>2359373</vt:i4>
      </vt:variant>
      <vt:variant>
        <vt:i4>0</vt:i4>
      </vt:variant>
      <vt:variant>
        <vt:i4>0</vt:i4>
      </vt:variant>
      <vt:variant>
        <vt:i4>5</vt:i4>
      </vt:variant>
      <vt:variant>
        <vt:lpwstr>mailto:cc@com4tel.ru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YANDEX LLC</dc:subject>
  <dc:creator>Alexander Gavrilin</dc:creator>
  <cp:lastModifiedBy>Natalia Frantseva</cp:lastModifiedBy>
  <cp:revision>3</cp:revision>
  <cp:lastPrinted>2014-01-14T05:57:00Z</cp:lastPrinted>
  <dcterms:created xsi:type="dcterms:W3CDTF">2014-07-02T13:50:00Z</dcterms:created>
  <dcterms:modified xsi:type="dcterms:W3CDTF">2014-07-02T13:59:00Z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YANDEX LLC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